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33" w:rsidRPr="00832F64" w:rsidRDefault="00F83C33" w:rsidP="008701B7">
      <w:pPr>
        <w:widowControl w:val="0"/>
        <w:tabs>
          <w:tab w:val="left" w:pos="-720"/>
        </w:tabs>
        <w:suppressAutoHyphens/>
        <w:spacing w:after="0"/>
        <w:jc w:val="center"/>
        <w:rPr>
          <w:rFonts w:ascii="Times New Roman" w:eastAsia="Calibri" w:hAnsi="Times New Roman" w:cs="Times New Roman"/>
          <w:b/>
          <w:bCs/>
          <w:color w:val="FF0000"/>
          <w:sz w:val="36"/>
          <w:szCs w:val="36"/>
        </w:rPr>
      </w:pPr>
    </w:p>
    <w:p w:rsidR="00F83C33" w:rsidRPr="00832F64" w:rsidRDefault="00F83C33" w:rsidP="008701B7">
      <w:pPr>
        <w:widowControl w:val="0"/>
        <w:tabs>
          <w:tab w:val="left" w:pos="-720"/>
        </w:tabs>
        <w:suppressAutoHyphens/>
        <w:spacing w:after="0"/>
        <w:jc w:val="center"/>
        <w:rPr>
          <w:rFonts w:ascii="Times New Roman" w:eastAsia="Calibri" w:hAnsi="Times New Roman" w:cs="Times New Roman"/>
          <w:b/>
          <w:bCs/>
          <w:color w:val="FF0000"/>
          <w:sz w:val="36"/>
          <w:szCs w:val="36"/>
        </w:rPr>
      </w:pPr>
    </w:p>
    <w:p w:rsidR="00F83C33" w:rsidRPr="00832F64" w:rsidRDefault="00A4665D" w:rsidP="008701B7">
      <w:pPr>
        <w:widowControl w:val="0"/>
        <w:tabs>
          <w:tab w:val="left" w:pos="-720"/>
        </w:tabs>
        <w:suppressAutoHyphens/>
        <w:spacing w:after="0"/>
        <w:jc w:val="center"/>
        <w:rPr>
          <w:rFonts w:ascii="Times New Roman" w:eastAsia="Times New Roman" w:hAnsi="Times New Roman" w:cs="Times New Roman"/>
          <w:b/>
          <w:bCs/>
          <w:sz w:val="36"/>
          <w:szCs w:val="36"/>
        </w:rPr>
      </w:pPr>
      <w:r w:rsidRPr="00832F64">
        <w:rPr>
          <w:rFonts w:ascii="Times New Roman" w:eastAsia="Calibri" w:hAnsi="Times New Roman" w:cs="Times New Roman"/>
          <w:b/>
          <w:bCs/>
          <w:sz w:val="36"/>
          <w:szCs w:val="36"/>
        </w:rPr>
        <w:t xml:space="preserve">РАЗДЕЛ </w:t>
      </w:r>
      <w:r w:rsidR="00F83C33" w:rsidRPr="00832F64">
        <w:rPr>
          <w:rFonts w:ascii="Times New Roman" w:eastAsia="Calibri" w:hAnsi="Times New Roman" w:cs="Times New Roman"/>
          <w:b/>
          <w:bCs/>
          <w:sz w:val="36"/>
          <w:szCs w:val="36"/>
        </w:rPr>
        <w:t xml:space="preserve">V. </w:t>
      </w:r>
      <w:r w:rsidR="00F83C33" w:rsidRPr="00832F64">
        <w:rPr>
          <w:rFonts w:ascii="Times New Roman" w:eastAsia="Times New Roman" w:hAnsi="Times New Roman" w:cs="Times New Roman"/>
          <w:b/>
          <w:bCs/>
          <w:sz w:val="36"/>
          <w:szCs w:val="36"/>
        </w:rPr>
        <w:t>ТЕХНИЧЕСКА СПЕЦИФИКАЦИЯ</w:t>
      </w:r>
    </w:p>
    <w:p w:rsidR="00F83C33" w:rsidRPr="00832F64" w:rsidRDefault="00F83C33" w:rsidP="008701B7">
      <w:pPr>
        <w:widowControl w:val="0"/>
        <w:tabs>
          <w:tab w:val="left" w:pos="-720"/>
        </w:tabs>
        <w:suppressAutoHyphens/>
        <w:spacing w:after="0"/>
        <w:jc w:val="center"/>
        <w:rPr>
          <w:rFonts w:ascii="Times New Roman" w:eastAsia="Calibri" w:hAnsi="Times New Roman" w:cs="Times New Roman"/>
          <w:b/>
          <w:bCs/>
          <w:sz w:val="36"/>
          <w:szCs w:val="36"/>
        </w:rPr>
      </w:pPr>
    </w:p>
    <w:p w:rsidR="00F83C33" w:rsidRPr="00832F64" w:rsidRDefault="00F83C33" w:rsidP="008701B7">
      <w:pPr>
        <w:spacing w:after="0"/>
        <w:jc w:val="center"/>
        <w:rPr>
          <w:rFonts w:ascii="Times New Roman" w:eastAsia="Calibri" w:hAnsi="Times New Roman" w:cs="Times New Roman"/>
          <w:b/>
          <w:sz w:val="24"/>
          <w:szCs w:val="24"/>
        </w:rPr>
      </w:pPr>
    </w:p>
    <w:p w:rsidR="00A4665D" w:rsidRPr="00832F64" w:rsidRDefault="00A4665D" w:rsidP="00A4665D">
      <w:pPr>
        <w:spacing w:after="0"/>
        <w:jc w:val="center"/>
        <w:rPr>
          <w:rFonts w:ascii="Times New Roman" w:eastAsia="Times New Roman" w:hAnsi="Times New Roman" w:cs="Times New Roman"/>
          <w:b/>
          <w:sz w:val="24"/>
          <w:szCs w:val="24"/>
          <w:lang w:eastAsia="bg-BG"/>
        </w:rPr>
      </w:pPr>
      <w:r w:rsidRPr="00832F64">
        <w:rPr>
          <w:rFonts w:ascii="Times New Roman" w:eastAsia="Calibri" w:hAnsi="Times New Roman" w:cs="Times New Roman"/>
          <w:b/>
          <w:sz w:val="24"/>
          <w:szCs w:val="24"/>
        </w:rPr>
        <w:t xml:space="preserve">В ОБЩЕСТВЕНА ПОРЪЧКА ПО РЕДА НА ГЛАВА ДВАДЕСЕТ И ШЕСТА ОТ ЗАКОНА ЗА ОБЩЕСТВЕНИТЕ ПОРЪЧКИ – ПУБЛИКУВАНЕ НА ОБЯВА ЗА СЪБИРАНЕ НА ОФЕРТИ, ВЪВ ВРЪЗКА С ЧЛ. 20, АЛ. 3, Т. 2, ОТ ЗАКОНА ЗА ОБЩЕСТВЕНИТЕ ПОРЪЧКИ </w:t>
      </w:r>
      <w:r w:rsidRPr="00832F64">
        <w:rPr>
          <w:rFonts w:ascii="Times New Roman" w:eastAsia="Times New Roman" w:hAnsi="Times New Roman" w:cs="Times New Roman"/>
          <w:b/>
          <w:sz w:val="24"/>
          <w:szCs w:val="24"/>
          <w:lang w:eastAsia="bg-BG"/>
        </w:rPr>
        <w:t xml:space="preserve">С ПРЕДМЕТ: </w:t>
      </w:r>
    </w:p>
    <w:p w:rsidR="00F83C33" w:rsidRPr="00832F64" w:rsidRDefault="00F83C33" w:rsidP="008701B7">
      <w:pPr>
        <w:spacing w:after="0"/>
        <w:jc w:val="center"/>
        <w:rPr>
          <w:rFonts w:ascii="Times New Roman" w:eastAsia="Times New Roman" w:hAnsi="Times New Roman" w:cs="Times New Roman"/>
          <w:b/>
          <w:sz w:val="28"/>
          <w:szCs w:val="28"/>
          <w:lang w:eastAsia="bg-BG" w:bidi="en-US"/>
        </w:rPr>
      </w:pPr>
    </w:p>
    <w:p w:rsidR="00F83C33" w:rsidRPr="00832F64" w:rsidRDefault="00F83C33" w:rsidP="008701B7">
      <w:pPr>
        <w:spacing w:after="0"/>
        <w:jc w:val="center"/>
        <w:rPr>
          <w:rFonts w:ascii="Times New Roman" w:eastAsia="Times New Roman" w:hAnsi="Times New Roman" w:cs="Times New Roman"/>
          <w:b/>
          <w:sz w:val="28"/>
          <w:szCs w:val="28"/>
          <w:lang w:eastAsia="bg-BG" w:bidi="en-US"/>
        </w:rPr>
      </w:pPr>
    </w:p>
    <w:p w:rsidR="00832F64" w:rsidRPr="00832F64" w:rsidRDefault="00832F64" w:rsidP="00832F64">
      <w:pPr>
        <w:spacing w:after="0" w:line="240" w:lineRule="auto"/>
        <w:jc w:val="center"/>
        <w:rPr>
          <w:rFonts w:ascii="Times New Roman" w:eastAsia="Times New Roman" w:hAnsi="Times New Roman" w:cs="Times New Roman"/>
          <w:b/>
          <w:sz w:val="24"/>
          <w:szCs w:val="24"/>
          <w:highlight w:val="yellow"/>
          <w:u w:val="single"/>
          <w:lang w:eastAsia="bg-BG"/>
        </w:rPr>
      </w:pPr>
      <w:r w:rsidRPr="00832F64">
        <w:rPr>
          <w:rFonts w:ascii="Times New Roman" w:eastAsia="Times New Roman" w:hAnsi="Times New Roman" w:cs="Times New Roman"/>
          <w:b/>
          <w:sz w:val="24"/>
          <w:szCs w:val="24"/>
          <w:lang w:val="en-GB"/>
        </w:rPr>
        <w:t xml:space="preserve">„УПРАЖНЯВАНЕ НА СТРОИТЕЛЕН НАДЗОР ПРИ ИЗПЪЛНЕНИЕ НА </w:t>
      </w:r>
      <w:r w:rsidRPr="00832F64">
        <w:rPr>
          <w:rFonts w:ascii="Times New Roman" w:eastAsia="Times New Roman" w:hAnsi="Times New Roman" w:cs="Times New Roman"/>
          <w:b/>
          <w:sz w:val="24"/>
          <w:szCs w:val="24"/>
        </w:rPr>
        <w:t>СТРОИТЕЛНО-МОНТАЖНИ РАБОТИ ПО</w:t>
      </w:r>
      <w:r w:rsidRPr="00832F64">
        <w:rPr>
          <w:rFonts w:ascii="Times New Roman" w:eastAsia="Times New Roman" w:hAnsi="Times New Roman" w:cs="Times New Roman"/>
          <w:b/>
          <w:sz w:val="24"/>
          <w:szCs w:val="24"/>
          <w:lang w:val="en-GB"/>
        </w:rPr>
        <w:t xml:space="preserve"> ПРОЕКТ „РЕКОНСТРУКЦИЯ И РЕХАБИЛИТАЦИЯ НА УЛИЧНА МРЕЖА В ОБЩИНА ЛОЗНИЦА”</w:t>
      </w:r>
    </w:p>
    <w:p w:rsidR="00F83C33" w:rsidRPr="00832F64" w:rsidRDefault="00F83C33" w:rsidP="008701B7">
      <w:pPr>
        <w:spacing w:after="0"/>
        <w:jc w:val="center"/>
        <w:rPr>
          <w:rFonts w:ascii="Times New Roman" w:eastAsia="Times New Roman" w:hAnsi="Times New Roman" w:cs="Times New Roman"/>
          <w:b/>
          <w:sz w:val="28"/>
          <w:szCs w:val="28"/>
          <w:lang w:eastAsia="bg-BG" w:bidi="en-US"/>
        </w:rPr>
      </w:pPr>
    </w:p>
    <w:p w:rsidR="00F83C33" w:rsidRPr="00832F64" w:rsidRDefault="00F83C33" w:rsidP="008701B7">
      <w:pPr>
        <w:spacing w:after="0"/>
        <w:jc w:val="center"/>
        <w:rPr>
          <w:rFonts w:ascii="Times New Roman" w:eastAsia="Times New Roman" w:hAnsi="Times New Roman" w:cs="Times New Roman"/>
          <w:b/>
          <w:sz w:val="28"/>
          <w:szCs w:val="28"/>
          <w:lang w:eastAsia="bg-BG" w:bidi="en-US"/>
        </w:rPr>
      </w:pPr>
    </w:p>
    <w:p w:rsidR="00F83C33" w:rsidRPr="00832F64" w:rsidRDefault="00F83C33"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sz w:val="24"/>
          <w:szCs w:val="24"/>
          <w:lang w:val="en-US"/>
        </w:rPr>
      </w:pPr>
    </w:p>
    <w:p w:rsidR="00A4665D" w:rsidRPr="00832F64" w:rsidRDefault="00A4665D" w:rsidP="008701B7">
      <w:pPr>
        <w:spacing w:after="0"/>
        <w:jc w:val="center"/>
        <w:rPr>
          <w:rFonts w:ascii="Times New Roman" w:eastAsia="Times New Roman" w:hAnsi="Times New Roman" w:cs="Times New Roman"/>
          <w:b/>
          <w:sz w:val="24"/>
          <w:szCs w:val="24"/>
          <w:lang w:val="en-US"/>
        </w:rPr>
      </w:pPr>
    </w:p>
    <w:p w:rsidR="00A4665D" w:rsidRPr="00832F64" w:rsidRDefault="00A4665D" w:rsidP="008701B7">
      <w:pPr>
        <w:spacing w:after="0"/>
        <w:jc w:val="center"/>
        <w:rPr>
          <w:rFonts w:ascii="Times New Roman" w:eastAsia="Times New Roman" w:hAnsi="Times New Roman" w:cs="Times New Roman"/>
          <w:b/>
          <w:sz w:val="24"/>
          <w:szCs w:val="24"/>
          <w:lang w:val="en-US"/>
        </w:rPr>
      </w:pPr>
    </w:p>
    <w:p w:rsidR="00A4665D" w:rsidRPr="00832F64" w:rsidRDefault="00A4665D" w:rsidP="008701B7">
      <w:pPr>
        <w:spacing w:after="0"/>
        <w:jc w:val="center"/>
        <w:rPr>
          <w:rFonts w:ascii="Times New Roman" w:eastAsia="Times New Roman" w:hAnsi="Times New Roman" w:cs="Times New Roman"/>
          <w:b/>
          <w:sz w:val="24"/>
          <w:szCs w:val="24"/>
          <w:lang w:val="en-US"/>
        </w:rPr>
      </w:pPr>
    </w:p>
    <w:p w:rsidR="00A4665D" w:rsidRPr="00832F64" w:rsidRDefault="00A4665D" w:rsidP="008701B7">
      <w:pPr>
        <w:spacing w:after="0"/>
        <w:jc w:val="center"/>
        <w:rPr>
          <w:rFonts w:ascii="Times New Roman" w:eastAsia="Times New Roman" w:hAnsi="Times New Roman" w:cs="Times New Roman"/>
          <w:b/>
          <w:sz w:val="24"/>
          <w:szCs w:val="24"/>
          <w:lang w:val="en-US"/>
        </w:rPr>
      </w:pPr>
    </w:p>
    <w:p w:rsidR="00A4665D" w:rsidRPr="00832F64" w:rsidRDefault="00A4665D" w:rsidP="008701B7">
      <w:pPr>
        <w:spacing w:after="0"/>
        <w:jc w:val="center"/>
        <w:rPr>
          <w:rFonts w:ascii="Times New Roman" w:eastAsia="Times New Roman" w:hAnsi="Times New Roman" w:cs="Times New Roman"/>
          <w:b/>
          <w:sz w:val="24"/>
          <w:szCs w:val="24"/>
          <w:lang w:val="en-US"/>
        </w:rPr>
      </w:pPr>
    </w:p>
    <w:p w:rsidR="00A4665D" w:rsidRPr="00832F64" w:rsidRDefault="00A4665D" w:rsidP="008701B7">
      <w:pPr>
        <w:spacing w:after="0"/>
        <w:jc w:val="center"/>
        <w:rPr>
          <w:rFonts w:ascii="Times New Roman" w:eastAsia="Times New Roman" w:hAnsi="Times New Roman" w:cs="Times New Roman"/>
          <w:b/>
          <w:sz w:val="24"/>
          <w:szCs w:val="24"/>
          <w:lang w:val="en-US"/>
        </w:rPr>
      </w:pPr>
    </w:p>
    <w:p w:rsidR="00F83C33" w:rsidRPr="00832F64" w:rsidRDefault="00F83C33" w:rsidP="008701B7">
      <w:pPr>
        <w:spacing w:after="0"/>
        <w:jc w:val="center"/>
        <w:rPr>
          <w:rFonts w:ascii="Times New Roman" w:eastAsia="Times New Roman" w:hAnsi="Times New Roman" w:cs="Times New Roman"/>
          <w:b/>
          <w:sz w:val="24"/>
          <w:szCs w:val="24"/>
        </w:rPr>
      </w:pPr>
    </w:p>
    <w:p w:rsidR="00832F64" w:rsidRPr="00832F64" w:rsidRDefault="00832F64"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 xml:space="preserve">ГРАД </w:t>
      </w:r>
      <w:r w:rsidR="00832F64" w:rsidRPr="00832F64">
        <w:rPr>
          <w:rFonts w:ascii="Times New Roman" w:eastAsia="Times New Roman" w:hAnsi="Times New Roman" w:cs="Times New Roman"/>
          <w:b/>
          <w:sz w:val="24"/>
          <w:szCs w:val="24"/>
        </w:rPr>
        <w:t>ЛОЗНИЦА</w:t>
      </w:r>
      <w:r w:rsidRPr="00832F64">
        <w:rPr>
          <w:rFonts w:ascii="Times New Roman" w:eastAsia="Times New Roman" w:hAnsi="Times New Roman" w:cs="Times New Roman"/>
          <w:b/>
          <w:sz w:val="24"/>
          <w:szCs w:val="24"/>
        </w:rPr>
        <w:t>,  2019 ГОД.</w:t>
      </w:r>
    </w:p>
    <w:p w:rsidR="00F83C33" w:rsidRPr="00832F64" w:rsidRDefault="00F83C33" w:rsidP="008701B7">
      <w:pPr>
        <w:spacing w:after="0"/>
        <w:jc w:val="center"/>
        <w:rPr>
          <w:rFonts w:ascii="Times New Roman" w:eastAsia="Times New Roman" w:hAnsi="Times New Roman" w:cs="Times New Roman"/>
          <w:b/>
          <w:sz w:val="24"/>
          <w:szCs w:val="24"/>
        </w:rPr>
      </w:pPr>
    </w:p>
    <w:p w:rsidR="00F83C33" w:rsidRPr="00832F64" w:rsidRDefault="00F83C33" w:rsidP="008701B7">
      <w:pPr>
        <w:spacing w:after="0"/>
        <w:jc w:val="center"/>
        <w:rPr>
          <w:rFonts w:ascii="Times New Roman" w:eastAsia="Times New Roman" w:hAnsi="Times New Roman" w:cs="Times New Roman"/>
          <w:b/>
          <w:color w:val="FF0000"/>
          <w:sz w:val="24"/>
          <w:szCs w:val="24"/>
        </w:rPr>
      </w:pPr>
    </w:p>
    <w:p w:rsidR="00F83C33" w:rsidRPr="00832F64" w:rsidRDefault="00F83C33" w:rsidP="008701B7">
      <w:pPr>
        <w:tabs>
          <w:tab w:val="left" w:pos="426"/>
          <w:tab w:val="left" w:pos="2835"/>
        </w:tabs>
        <w:spacing w:after="0"/>
        <w:jc w:val="both"/>
        <w:rPr>
          <w:rFonts w:ascii="Times New Roman" w:eastAsia="Times New Roman" w:hAnsi="Times New Roman" w:cs="Times New Roman"/>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4A0" w:firstRow="1" w:lastRow="0" w:firstColumn="1" w:lastColumn="0" w:noHBand="0" w:noVBand="1"/>
      </w:tblPr>
      <w:tblGrid>
        <w:gridCol w:w="9572"/>
      </w:tblGrid>
      <w:tr w:rsidR="00832F64" w:rsidRPr="00832F64" w:rsidTr="00A4665D">
        <w:tc>
          <w:tcPr>
            <w:tcW w:w="9572" w:type="dxa"/>
            <w:shd w:val="clear" w:color="auto" w:fill="FFFF99"/>
          </w:tcPr>
          <w:p w:rsidR="00F83C33" w:rsidRPr="00832F64" w:rsidRDefault="00F83C33" w:rsidP="008701B7">
            <w:pPr>
              <w:tabs>
                <w:tab w:val="left" w:pos="426"/>
                <w:tab w:val="left" w:pos="2835"/>
              </w:tabs>
              <w:spacing w:after="0"/>
              <w:jc w:val="both"/>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ВАЖНО !!!</w:t>
            </w:r>
          </w:p>
          <w:p w:rsidR="00F83C33" w:rsidRPr="00832F64" w:rsidRDefault="00F83C33" w:rsidP="008701B7">
            <w:pPr>
              <w:tabs>
                <w:tab w:val="left" w:pos="426"/>
                <w:tab w:val="left" w:pos="2835"/>
              </w:tabs>
              <w:spacing w:after="0"/>
              <w:jc w:val="both"/>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В изпълнение на разпоредбата на чл. 48 ал.2 от ЗОП да се счита добавено „или еквивалент</w:t>
            </w:r>
            <w:r w:rsidR="00832F64" w:rsidRPr="00832F64">
              <w:rPr>
                <w:rFonts w:ascii="Times New Roman" w:eastAsia="Times New Roman" w:hAnsi="Times New Roman" w:cs="Times New Roman"/>
                <w:b/>
                <w:sz w:val="24"/>
                <w:szCs w:val="24"/>
              </w:rPr>
              <w:t>н</w:t>
            </w:r>
            <w:r w:rsidRPr="00832F64">
              <w:rPr>
                <w:rFonts w:ascii="Times New Roman" w:eastAsia="Times New Roman" w:hAnsi="Times New Roman" w:cs="Times New Roman"/>
                <w:b/>
                <w:sz w:val="24"/>
                <w:szCs w:val="24"/>
              </w:rPr>
              <w:t>о/и“ навсякъде, където в документацията или техническата спецификация по настоящата поръчка са посочени стандарт, спецификация, техническа оценка или техническо одобрение, както и когато са посочени модел, източник, процес, търговска марка, патент, тип, произход или производство.</w:t>
            </w:r>
          </w:p>
        </w:tc>
      </w:tr>
    </w:tbl>
    <w:p w:rsidR="00F83C33" w:rsidRPr="00832F64" w:rsidRDefault="00F83C33" w:rsidP="008701B7">
      <w:pPr>
        <w:tabs>
          <w:tab w:val="left" w:pos="426"/>
          <w:tab w:val="left" w:pos="2835"/>
        </w:tabs>
        <w:spacing w:after="0"/>
        <w:jc w:val="both"/>
        <w:rPr>
          <w:rFonts w:ascii="Times New Roman" w:eastAsia="Times New Roman" w:hAnsi="Times New Roman" w:cs="Times New Roman"/>
          <w:b/>
          <w:color w:val="FF0000"/>
          <w:sz w:val="24"/>
          <w:szCs w:val="24"/>
        </w:rPr>
      </w:pPr>
    </w:p>
    <w:p w:rsidR="00F83C33" w:rsidRPr="00832F64" w:rsidRDefault="00F83C33" w:rsidP="008701B7">
      <w:pPr>
        <w:tabs>
          <w:tab w:val="left" w:pos="426"/>
          <w:tab w:val="left" w:pos="2835"/>
        </w:tabs>
        <w:spacing w:after="0"/>
        <w:jc w:val="both"/>
        <w:rPr>
          <w:rFonts w:ascii="Times New Roman" w:eastAsia="Times New Roman" w:hAnsi="Times New Roman" w:cs="Times New Roman"/>
          <w:b/>
          <w:bCs/>
          <w:color w:val="FF0000"/>
          <w:sz w:val="24"/>
          <w:szCs w:val="24"/>
        </w:rPr>
      </w:pPr>
    </w:p>
    <w:p w:rsidR="00F83C33" w:rsidRPr="00832F64" w:rsidRDefault="00F83C33" w:rsidP="008701B7">
      <w:pPr>
        <w:tabs>
          <w:tab w:val="left" w:pos="426"/>
          <w:tab w:val="left" w:pos="2835"/>
        </w:tabs>
        <w:spacing w:after="0"/>
        <w:jc w:val="both"/>
        <w:rPr>
          <w:rFonts w:ascii="Times New Roman" w:eastAsia="Times New Roman" w:hAnsi="Times New Roman" w:cs="Times New Roman"/>
          <w:b/>
          <w:bCs/>
          <w:sz w:val="24"/>
          <w:szCs w:val="24"/>
        </w:rPr>
      </w:pPr>
      <w:r w:rsidRPr="00832F64">
        <w:rPr>
          <w:rFonts w:ascii="Times New Roman" w:eastAsia="Times New Roman" w:hAnsi="Times New Roman" w:cs="Times New Roman"/>
          <w:b/>
          <w:bCs/>
          <w:sz w:val="24"/>
          <w:szCs w:val="24"/>
        </w:rPr>
        <w:t>1. ПРЕДМЕТ И ЦЕЛ НА ПОРЪЧКАТА. ОПИСАНИЕ НА СТРОИТЕЛНО – МОНТАЖНИТЕ РАБОТИ (СМР) НА ОБЕКТА/ОБЕКТИТЕ, ОТНОСНО КОИТО ЩЕ СЕ ОСЪЩЕСТВЯВА СТРОИТЕЛЕН НАДЗОР.</w:t>
      </w:r>
    </w:p>
    <w:p w:rsidR="00F83C33" w:rsidRPr="00832F64" w:rsidRDefault="00F83C33" w:rsidP="008701B7">
      <w:pPr>
        <w:tabs>
          <w:tab w:val="left" w:pos="426"/>
          <w:tab w:val="left" w:pos="2835"/>
        </w:tabs>
        <w:spacing w:after="0"/>
        <w:jc w:val="both"/>
        <w:rPr>
          <w:rFonts w:ascii="Times New Roman" w:eastAsia="Times New Roman" w:hAnsi="Times New Roman" w:cs="Times New Roman"/>
          <w:b/>
          <w:bCs/>
          <w:color w:val="FF0000"/>
          <w:sz w:val="24"/>
          <w:szCs w:val="24"/>
        </w:rPr>
      </w:pPr>
    </w:p>
    <w:p w:rsidR="00F83C33" w:rsidRPr="00832F64" w:rsidRDefault="00F83C33" w:rsidP="008701B7">
      <w:pPr>
        <w:tabs>
          <w:tab w:val="left" w:pos="426"/>
          <w:tab w:val="left" w:pos="2835"/>
        </w:tabs>
        <w:spacing w:after="0"/>
        <w:jc w:val="both"/>
        <w:rPr>
          <w:rFonts w:ascii="Times New Roman" w:eastAsia="Times New Roman" w:hAnsi="Times New Roman" w:cs="Times New Roman"/>
          <w:b/>
          <w:bCs/>
          <w:sz w:val="24"/>
          <w:szCs w:val="24"/>
        </w:rPr>
      </w:pPr>
      <w:r w:rsidRPr="00832F64">
        <w:rPr>
          <w:rFonts w:ascii="Times New Roman" w:eastAsia="Times New Roman" w:hAnsi="Times New Roman" w:cs="Times New Roman"/>
          <w:b/>
          <w:sz w:val="24"/>
          <w:szCs w:val="24"/>
        </w:rPr>
        <w:t>1.</w:t>
      </w:r>
      <w:proofErr w:type="spellStart"/>
      <w:r w:rsidRPr="00832F64">
        <w:rPr>
          <w:rFonts w:ascii="Times New Roman" w:eastAsia="Times New Roman" w:hAnsi="Times New Roman" w:cs="Times New Roman"/>
          <w:b/>
          <w:sz w:val="24"/>
          <w:szCs w:val="24"/>
        </w:rPr>
        <w:t>1</w:t>
      </w:r>
      <w:proofErr w:type="spellEnd"/>
      <w:r w:rsidRPr="00832F64">
        <w:rPr>
          <w:rFonts w:ascii="Times New Roman" w:eastAsia="Times New Roman" w:hAnsi="Times New Roman" w:cs="Times New Roman"/>
          <w:b/>
          <w:sz w:val="24"/>
          <w:szCs w:val="24"/>
        </w:rPr>
        <w:t>.</w:t>
      </w:r>
      <w:r w:rsidRPr="00832F64">
        <w:rPr>
          <w:rFonts w:ascii="Times New Roman" w:eastAsia="Times New Roman" w:hAnsi="Times New Roman" w:cs="Times New Roman"/>
          <w:sz w:val="24"/>
          <w:szCs w:val="24"/>
        </w:rPr>
        <w:t xml:space="preserve"> </w:t>
      </w:r>
      <w:r w:rsidRPr="00832F64">
        <w:rPr>
          <w:rFonts w:ascii="Times New Roman" w:eastAsia="Times New Roman" w:hAnsi="Times New Roman" w:cs="Times New Roman"/>
          <w:b/>
          <w:sz w:val="24"/>
          <w:szCs w:val="24"/>
        </w:rPr>
        <w:t>Предмет на обществената поръчка.</w:t>
      </w:r>
    </w:p>
    <w:p w:rsidR="00F83C33" w:rsidRPr="00832F64" w:rsidRDefault="00F83C33" w:rsidP="008701B7">
      <w:pPr>
        <w:spacing w:after="0"/>
        <w:ind w:right="138" w:firstLine="570"/>
        <w:jc w:val="both"/>
        <w:rPr>
          <w:rFonts w:ascii="Times New Roman" w:eastAsia="Calibri" w:hAnsi="Times New Roman" w:cs="Times New Roman"/>
          <w:sz w:val="24"/>
          <w:szCs w:val="24"/>
        </w:rPr>
      </w:pPr>
      <w:r w:rsidRPr="00832F64">
        <w:rPr>
          <w:rFonts w:ascii="Times New Roman" w:eastAsia="Calibri" w:hAnsi="Times New Roman" w:cs="Times New Roman"/>
          <w:sz w:val="24"/>
          <w:szCs w:val="24"/>
        </w:rPr>
        <w:t>Предмет на настоящата обществена поръчка е упражняване на строителен надзор по смисъла на чл. 166, ал. 1 от ЗУТ при изпълнение на строително-монтажни работи в рамките на проект</w:t>
      </w:r>
      <w:r w:rsidR="00A4665D" w:rsidRPr="00832F64">
        <w:rPr>
          <w:rFonts w:ascii="Times New Roman" w:eastAsia="Calibri" w:hAnsi="Times New Roman" w:cs="Times New Roman"/>
          <w:sz w:val="24"/>
          <w:szCs w:val="24"/>
          <w:lang w:val="en-US"/>
        </w:rPr>
        <w:t xml:space="preserve"> </w:t>
      </w:r>
      <w:r w:rsidR="00832F64" w:rsidRPr="00832F64">
        <w:rPr>
          <w:rFonts w:ascii="Times New Roman" w:eastAsia="Calibri" w:hAnsi="Times New Roman" w:cs="Times New Roman"/>
          <w:sz w:val="24"/>
          <w:szCs w:val="24"/>
        </w:rPr>
        <w:t>„Реконструкция и рехабилитация на улици в населени места на община Лозница”</w:t>
      </w:r>
      <w:r w:rsidRPr="00832F64">
        <w:rPr>
          <w:rFonts w:ascii="Times New Roman" w:eastAsia="Calibri" w:hAnsi="Times New Roman" w:cs="Times New Roman"/>
          <w:sz w:val="24"/>
          <w:szCs w:val="24"/>
        </w:rPr>
        <w:t>.</w:t>
      </w:r>
    </w:p>
    <w:p w:rsidR="00832F64" w:rsidRPr="00832F64" w:rsidRDefault="00832F64" w:rsidP="00832F64">
      <w:pPr>
        <w:spacing w:after="0"/>
        <w:ind w:firstLine="567"/>
        <w:contextualSpacing/>
        <w:jc w:val="both"/>
        <w:rPr>
          <w:rFonts w:ascii="Times New Roman" w:eastAsia="Times New Roman" w:hAnsi="Times New Roman" w:cs="Times New Roman"/>
          <w:sz w:val="24"/>
          <w:szCs w:val="24"/>
        </w:rPr>
      </w:pPr>
      <w:r w:rsidRPr="00832F64">
        <w:rPr>
          <w:rFonts w:ascii="Times New Roman" w:eastAsia="Times New Roman" w:hAnsi="Times New Roman" w:cs="Times New Roman"/>
          <w:sz w:val="24"/>
          <w:szCs w:val="24"/>
        </w:rPr>
        <w:t xml:space="preserve">Настоящата обществена поръчка се възлага в рамките на проект </w:t>
      </w:r>
      <w:r w:rsidRPr="00832F64">
        <w:rPr>
          <w:rFonts w:ascii="Times New Roman" w:eastAsia="Times New Roman" w:hAnsi="Times New Roman" w:cs="Times New Roman"/>
          <w:b/>
          <w:sz w:val="24"/>
          <w:szCs w:val="24"/>
        </w:rPr>
        <w:t>„Реконструкция и рехабилитация на улици в населени места на община Лозница”</w:t>
      </w:r>
      <w:r w:rsidRPr="00832F64">
        <w:rPr>
          <w:rFonts w:ascii="Times New Roman" w:eastAsia="Times New Roman" w:hAnsi="Times New Roman" w:cs="Times New Roman"/>
          <w:sz w:val="24"/>
          <w:szCs w:val="24"/>
        </w:rPr>
        <w:t xml:space="preserve">, осъществяван по Процедура чрез подбор на проектни предложения по </w:t>
      </w:r>
      <w:proofErr w:type="spellStart"/>
      <w:r w:rsidRPr="00832F64">
        <w:rPr>
          <w:rFonts w:ascii="Times New Roman" w:eastAsia="Times New Roman" w:hAnsi="Times New Roman" w:cs="Times New Roman"/>
          <w:sz w:val="24"/>
          <w:szCs w:val="24"/>
        </w:rPr>
        <w:t>Подмярка</w:t>
      </w:r>
      <w:proofErr w:type="spellEnd"/>
      <w:r w:rsidRPr="00832F64">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 BG06RDNP001-7.001 – УЛИЦИ „Строителство, реконструкция и/или рехабилитация на нови и съществуващи улици  и тротоари и съоръженията и принадлежностите към тях”, съгласно подписан Административен договор № BG06RDNP001-7.001-0029 –С01/07.05.2019г. между Община Лозница и Държавен фонд „Земеделие“ за предоставяне на безвъзмездна финансова помощ по Програмата за развитие на селските райони за периода 2014 – 2020 г., </w:t>
      </w:r>
      <w:proofErr w:type="spellStart"/>
      <w:r w:rsidRPr="00832F64">
        <w:rPr>
          <w:rFonts w:ascii="Times New Roman" w:eastAsia="Times New Roman" w:hAnsi="Times New Roman" w:cs="Times New Roman"/>
          <w:sz w:val="24"/>
          <w:szCs w:val="24"/>
        </w:rPr>
        <w:t>съфинансирана</w:t>
      </w:r>
      <w:proofErr w:type="spellEnd"/>
      <w:r w:rsidRPr="00832F64">
        <w:rPr>
          <w:rFonts w:ascii="Times New Roman" w:eastAsia="Times New Roman" w:hAnsi="Times New Roman" w:cs="Times New Roman"/>
          <w:sz w:val="24"/>
          <w:szCs w:val="24"/>
        </w:rPr>
        <w:t xml:space="preserve"> от Европейския земеделски фонд за развитие на селските райони. </w:t>
      </w:r>
    </w:p>
    <w:p w:rsidR="00F83C33" w:rsidRPr="00832F64" w:rsidRDefault="00F83C33" w:rsidP="00A4665D">
      <w:pPr>
        <w:tabs>
          <w:tab w:val="left" w:pos="426"/>
          <w:tab w:val="left" w:pos="2835"/>
        </w:tabs>
        <w:spacing w:before="240" w:after="0"/>
        <w:ind w:firstLine="567"/>
        <w:jc w:val="both"/>
        <w:rPr>
          <w:rFonts w:ascii="Times New Roman" w:eastAsia="Calibri" w:hAnsi="Times New Roman" w:cs="Times New Roman"/>
          <w:b/>
          <w:i/>
          <w:sz w:val="24"/>
          <w:szCs w:val="24"/>
          <w:highlight w:val="yellow"/>
          <w:lang w:val="en-US"/>
        </w:rPr>
      </w:pPr>
      <w:r w:rsidRPr="00832F64">
        <w:rPr>
          <w:rFonts w:ascii="Times New Roman" w:eastAsia="Times New Roman" w:hAnsi="Times New Roman" w:cs="Times New Roman"/>
          <w:b/>
          <w:i/>
          <w:sz w:val="24"/>
          <w:szCs w:val="24"/>
          <w:highlight w:val="yellow"/>
        </w:rPr>
        <w:t xml:space="preserve">Общата цел </w:t>
      </w:r>
      <w:r w:rsidRPr="00832F64">
        <w:rPr>
          <w:rFonts w:ascii="Times New Roman" w:eastAsia="Times New Roman" w:hAnsi="Times New Roman" w:cs="Times New Roman"/>
          <w:sz w:val="24"/>
          <w:szCs w:val="24"/>
          <w:highlight w:val="yellow"/>
        </w:rPr>
        <w:t xml:space="preserve">на проекта е </w:t>
      </w:r>
      <w:r w:rsidR="00A4665D" w:rsidRPr="00832F64">
        <w:rPr>
          <w:rFonts w:ascii="Times New Roman" w:eastAsia="Times New Roman" w:hAnsi="Times New Roman" w:cs="Times New Roman"/>
          <w:sz w:val="24"/>
          <w:szCs w:val="24"/>
          <w:highlight w:val="yellow"/>
          <w:lang w:val="en-US"/>
        </w:rPr>
        <w:t>…………………………………………</w:t>
      </w:r>
    </w:p>
    <w:p w:rsidR="00F83C33" w:rsidRPr="00832F64" w:rsidRDefault="00F83C33" w:rsidP="008701B7">
      <w:pPr>
        <w:spacing w:before="120" w:after="120"/>
        <w:ind w:firstLine="567"/>
        <w:jc w:val="both"/>
        <w:rPr>
          <w:rFonts w:ascii="Times New Roman" w:eastAsia="Times New Roman" w:hAnsi="Times New Roman" w:cs="Times New Roman"/>
          <w:b/>
          <w:sz w:val="24"/>
          <w:szCs w:val="24"/>
          <w:highlight w:val="yellow"/>
        </w:rPr>
      </w:pPr>
      <w:r w:rsidRPr="00832F64">
        <w:rPr>
          <w:rFonts w:ascii="Times New Roman" w:eastAsia="Times New Roman" w:hAnsi="Times New Roman" w:cs="Times New Roman"/>
          <w:b/>
          <w:i/>
          <w:sz w:val="24"/>
          <w:szCs w:val="24"/>
          <w:highlight w:val="yellow"/>
        </w:rPr>
        <w:t xml:space="preserve"> Конкретните цели на проекта са</w:t>
      </w:r>
      <w:r w:rsidRPr="00832F64">
        <w:rPr>
          <w:rFonts w:ascii="Times New Roman" w:eastAsia="Times New Roman" w:hAnsi="Times New Roman" w:cs="Times New Roman"/>
          <w:b/>
          <w:sz w:val="24"/>
          <w:szCs w:val="24"/>
          <w:highlight w:val="yellow"/>
        </w:rPr>
        <w:t>:</w:t>
      </w:r>
    </w:p>
    <w:p w:rsidR="00F83C33" w:rsidRPr="00832F64" w:rsidRDefault="00A4665D" w:rsidP="008701B7">
      <w:pPr>
        <w:numPr>
          <w:ilvl w:val="0"/>
          <w:numId w:val="7"/>
        </w:numPr>
        <w:tabs>
          <w:tab w:val="left" w:pos="851"/>
        </w:tabs>
        <w:ind w:left="0" w:firstLine="567"/>
        <w:jc w:val="both"/>
        <w:rPr>
          <w:rFonts w:ascii="Times New Roman" w:eastAsia="Calibri" w:hAnsi="Times New Roman" w:cs="Times New Roman"/>
          <w:sz w:val="24"/>
          <w:szCs w:val="24"/>
          <w:highlight w:val="yellow"/>
          <w:shd w:val="clear" w:color="auto" w:fill="FFFFFF"/>
        </w:rPr>
      </w:pPr>
      <w:r w:rsidRPr="00832F64">
        <w:rPr>
          <w:rFonts w:ascii="Times New Roman" w:eastAsia="Times New Roman" w:hAnsi="Times New Roman" w:cs="Times New Roman"/>
          <w:sz w:val="24"/>
          <w:szCs w:val="24"/>
          <w:highlight w:val="yellow"/>
          <w:lang w:val="en-US"/>
        </w:rPr>
        <w:t>……………………………………………………..</w:t>
      </w:r>
    </w:p>
    <w:p w:rsidR="00F83C33" w:rsidRPr="00832F64" w:rsidRDefault="00F83C33" w:rsidP="008701B7">
      <w:pPr>
        <w:tabs>
          <w:tab w:val="left" w:pos="426"/>
          <w:tab w:val="left" w:pos="2835"/>
        </w:tabs>
        <w:spacing w:after="0"/>
        <w:ind w:firstLine="567"/>
        <w:jc w:val="both"/>
        <w:rPr>
          <w:rFonts w:ascii="Times New Roman" w:eastAsia="Times New Roman" w:hAnsi="Times New Roman" w:cs="Times New Roman"/>
          <w:sz w:val="24"/>
          <w:szCs w:val="24"/>
        </w:rPr>
      </w:pPr>
      <w:r w:rsidRPr="00832F64">
        <w:rPr>
          <w:rFonts w:ascii="Times New Roman" w:eastAsia="Times New Roman" w:hAnsi="Times New Roman" w:cs="Times New Roman"/>
          <w:b/>
          <w:sz w:val="24"/>
          <w:szCs w:val="24"/>
        </w:rPr>
        <w:t>1.2.</w:t>
      </w:r>
      <w:r w:rsidRPr="00832F64">
        <w:rPr>
          <w:rFonts w:ascii="Times New Roman" w:eastAsia="Times New Roman" w:hAnsi="Times New Roman" w:cs="Times New Roman"/>
          <w:sz w:val="24"/>
          <w:szCs w:val="24"/>
        </w:rPr>
        <w:t xml:space="preserve"> </w:t>
      </w:r>
      <w:r w:rsidRPr="00832F64">
        <w:rPr>
          <w:rFonts w:ascii="Times New Roman" w:eastAsia="Times New Roman" w:hAnsi="Times New Roman" w:cs="Times New Roman"/>
          <w:b/>
          <w:sz w:val="24"/>
          <w:szCs w:val="24"/>
        </w:rPr>
        <w:t>Целта на обществената поръчка</w:t>
      </w:r>
      <w:r w:rsidRPr="00832F64">
        <w:rPr>
          <w:rFonts w:ascii="Times New Roman" w:eastAsia="Times New Roman" w:hAnsi="Times New Roman" w:cs="Times New Roman"/>
          <w:sz w:val="24"/>
          <w:szCs w:val="24"/>
        </w:rPr>
        <w:t xml:space="preserve"> е избор на изпълнител, който да упражнява строителен надзор при извършване на предвидените в инвестиционния проект строително – монтажните работи.</w:t>
      </w:r>
    </w:p>
    <w:p w:rsidR="00F83C33" w:rsidRPr="00832F64" w:rsidRDefault="00F83C33" w:rsidP="008701B7">
      <w:pPr>
        <w:tabs>
          <w:tab w:val="left" w:pos="426"/>
          <w:tab w:val="left" w:pos="2835"/>
        </w:tabs>
        <w:spacing w:after="0"/>
        <w:ind w:firstLine="567"/>
        <w:jc w:val="both"/>
        <w:rPr>
          <w:rFonts w:ascii="Times New Roman" w:eastAsia="Times New Roman" w:hAnsi="Times New Roman" w:cs="Times New Roman"/>
          <w:color w:val="FF0000"/>
          <w:sz w:val="24"/>
          <w:szCs w:val="24"/>
        </w:rPr>
      </w:pPr>
    </w:p>
    <w:p w:rsidR="00F83C33" w:rsidRPr="00832F64" w:rsidRDefault="00F83C33" w:rsidP="008701B7">
      <w:pPr>
        <w:tabs>
          <w:tab w:val="left" w:pos="284"/>
        </w:tabs>
        <w:autoSpaceDE w:val="0"/>
        <w:autoSpaceDN w:val="0"/>
        <w:adjustRightInd w:val="0"/>
        <w:spacing w:after="0"/>
        <w:ind w:right="-1" w:firstLine="567"/>
        <w:jc w:val="both"/>
        <w:rPr>
          <w:rFonts w:ascii="Times New Roman" w:eastAsia="Calibri" w:hAnsi="Times New Roman" w:cs="Times New Roman"/>
          <w:b/>
          <w:bCs/>
          <w:sz w:val="24"/>
          <w:szCs w:val="24"/>
        </w:rPr>
      </w:pPr>
      <w:r w:rsidRPr="00832F64">
        <w:rPr>
          <w:rFonts w:ascii="Times New Roman" w:eastAsia="Calibri" w:hAnsi="Times New Roman" w:cs="Times New Roman"/>
          <w:b/>
          <w:bCs/>
          <w:sz w:val="24"/>
          <w:szCs w:val="24"/>
        </w:rPr>
        <w:t xml:space="preserve">1.3. Описание на строително – монтажните работи (СМР) на обекта/обектите, относно които ще се осъществява строителен надзор. </w:t>
      </w:r>
    </w:p>
    <w:p w:rsidR="00F83C33" w:rsidRDefault="00F83C33" w:rsidP="008701B7">
      <w:pPr>
        <w:tabs>
          <w:tab w:val="left" w:pos="284"/>
        </w:tabs>
        <w:autoSpaceDE w:val="0"/>
        <w:autoSpaceDN w:val="0"/>
        <w:adjustRightInd w:val="0"/>
        <w:spacing w:after="0"/>
        <w:ind w:firstLine="567"/>
        <w:jc w:val="both"/>
        <w:rPr>
          <w:rFonts w:ascii="Times New Roman" w:eastAsia="Times New Roman" w:hAnsi="Times New Roman" w:cs="Times New Roman"/>
          <w:sz w:val="24"/>
          <w:szCs w:val="24"/>
        </w:rPr>
      </w:pPr>
      <w:r w:rsidRPr="00832F64">
        <w:rPr>
          <w:rFonts w:ascii="Times New Roman" w:eastAsia="Times New Roman" w:hAnsi="Times New Roman" w:cs="Times New Roman"/>
          <w:sz w:val="24"/>
          <w:szCs w:val="24"/>
          <w:lang w:eastAsia="bg-BG"/>
        </w:rPr>
        <w:lastRenderedPageBreak/>
        <w:t xml:space="preserve">Дейностите в обхвата на поръчката ще бъдат осъществявани относно строителни обекти, собственост на Община </w:t>
      </w:r>
      <w:r w:rsidR="00832F64" w:rsidRPr="00832F64">
        <w:rPr>
          <w:rFonts w:ascii="Times New Roman" w:eastAsia="Times New Roman" w:hAnsi="Times New Roman" w:cs="Times New Roman"/>
          <w:sz w:val="24"/>
          <w:szCs w:val="24"/>
          <w:lang w:eastAsia="bg-BG"/>
        </w:rPr>
        <w:t>Лозница</w:t>
      </w:r>
      <w:r w:rsidRPr="00832F64">
        <w:rPr>
          <w:rFonts w:ascii="Times New Roman" w:eastAsia="Times New Roman" w:hAnsi="Times New Roman" w:cs="Times New Roman"/>
          <w:sz w:val="24"/>
          <w:szCs w:val="24"/>
          <w:lang w:eastAsia="bg-BG"/>
        </w:rPr>
        <w:t xml:space="preserve"> в т.ч.</w:t>
      </w:r>
      <w:r w:rsidRPr="00832F64">
        <w:rPr>
          <w:rFonts w:ascii="Times New Roman" w:eastAsia="Times New Roman" w:hAnsi="Times New Roman" w:cs="Times New Roman"/>
          <w:sz w:val="24"/>
          <w:szCs w:val="24"/>
        </w:rPr>
        <w:t>:</w:t>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
        <w:gridCol w:w="8446"/>
      </w:tblGrid>
      <w:tr w:rsidR="00832F64" w:rsidRPr="00832F64" w:rsidTr="00B6732C">
        <w:trPr>
          <w:trHeight w:val="397"/>
        </w:trPr>
        <w:tc>
          <w:tcPr>
            <w:tcW w:w="500" w:type="dxa"/>
            <w:shd w:val="clear" w:color="auto" w:fill="FFFF99"/>
            <w:noWrap/>
            <w:vAlign w:val="bottom"/>
            <w:hideMark/>
          </w:tcPr>
          <w:p w:rsidR="00832F64" w:rsidRPr="00832F64" w:rsidRDefault="00832F64" w:rsidP="00832F64">
            <w:pPr>
              <w:spacing w:after="0"/>
              <w:rPr>
                <w:rFonts w:ascii="Times New Roman" w:hAnsi="Times New Roman" w:cs="Times New Roman"/>
                <w:sz w:val="24"/>
                <w:szCs w:val="24"/>
                <w:lang w:eastAsia="bg-BG"/>
              </w:rPr>
            </w:pPr>
            <w:r w:rsidRPr="00832F64">
              <w:rPr>
                <w:rFonts w:ascii="Times New Roman" w:hAnsi="Times New Roman" w:cs="Times New Roman"/>
                <w:sz w:val="24"/>
                <w:szCs w:val="24"/>
                <w:lang w:eastAsia="bg-BG"/>
              </w:rPr>
              <w:t> 1</w:t>
            </w:r>
          </w:p>
        </w:tc>
        <w:tc>
          <w:tcPr>
            <w:tcW w:w="8446" w:type="dxa"/>
            <w:shd w:val="clear" w:color="auto" w:fill="FFFF99"/>
            <w:noWrap/>
            <w:vAlign w:val="bottom"/>
            <w:hideMark/>
          </w:tcPr>
          <w:p w:rsidR="00832F64" w:rsidRPr="00832F64" w:rsidRDefault="00832F64" w:rsidP="00832F64">
            <w:pPr>
              <w:spacing w:after="0"/>
              <w:jc w:val="both"/>
              <w:rPr>
                <w:rFonts w:ascii="Times New Roman" w:hAnsi="Times New Roman" w:cs="Times New Roman"/>
                <w:b/>
                <w:sz w:val="24"/>
                <w:szCs w:val="24"/>
                <w:lang w:eastAsia="bg-BG"/>
              </w:rPr>
            </w:pPr>
            <w:r w:rsidRPr="00832F64">
              <w:rPr>
                <w:rFonts w:ascii="Times New Roman" w:hAnsi="Times New Roman" w:cs="Times New Roman"/>
                <w:b/>
                <w:sz w:val="24"/>
                <w:szCs w:val="24"/>
              </w:rPr>
              <w:t>Улична мрежа в с. Ловско, община Лозница” в т.ч.:</w:t>
            </w:r>
          </w:p>
        </w:tc>
      </w:tr>
      <w:tr w:rsidR="00832F64" w:rsidRPr="00832F64" w:rsidTr="00B6732C">
        <w:trPr>
          <w:trHeight w:val="397"/>
        </w:trPr>
        <w:tc>
          <w:tcPr>
            <w:tcW w:w="500" w:type="dxa"/>
            <w:shd w:val="clear" w:color="auto" w:fill="auto"/>
            <w:noWrap/>
            <w:vAlign w:val="bottom"/>
          </w:tcPr>
          <w:p w:rsidR="00832F64" w:rsidRPr="00832F64" w:rsidRDefault="00832F64" w:rsidP="00832F64">
            <w:pPr>
              <w:spacing w:after="0"/>
              <w:rPr>
                <w:rFonts w:ascii="Times New Roman" w:hAnsi="Times New Roman" w:cs="Times New Roman"/>
                <w:sz w:val="24"/>
                <w:szCs w:val="24"/>
                <w:lang w:eastAsia="bg-BG"/>
              </w:rPr>
            </w:pPr>
            <w:r w:rsidRPr="00832F64">
              <w:rPr>
                <w:rFonts w:ascii="Times New Roman" w:hAnsi="Times New Roman" w:cs="Times New Roman"/>
                <w:sz w:val="24"/>
                <w:szCs w:val="24"/>
                <w:lang w:eastAsia="bg-BG"/>
              </w:rPr>
              <w:t>1.1</w:t>
            </w:r>
          </w:p>
        </w:tc>
        <w:tc>
          <w:tcPr>
            <w:tcW w:w="8446" w:type="dxa"/>
            <w:shd w:val="clear" w:color="auto" w:fill="auto"/>
            <w:noWrap/>
            <w:vAlign w:val="bottom"/>
          </w:tcPr>
          <w:p w:rsidR="00832F64" w:rsidRDefault="00832F64" w:rsidP="00832F64">
            <w:pPr>
              <w:spacing w:after="0"/>
              <w:rPr>
                <w:rFonts w:ascii="Times New Roman" w:hAnsi="Times New Roman" w:cs="Times New Roman"/>
                <w:sz w:val="24"/>
                <w:szCs w:val="24"/>
              </w:rPr>
            </w:pPr>
            <w:r w:rsidRPr="00832F64">
              <w:rPr>
                <w:rFonts w:ascii="Times New Roman" w:hAnsi="Times New Roman" w:cs="Times New Roman"/>
                <w:sz w:val="24"/>
                <w:szCs w:val="24"/>
              </w:rPr>
              <w:t>Подобект: Улица „</w:t>
            </w:r>
            <w:proofErr w:type="spellStart"/>
            <w:r w:rsidRPr="00832F64">
              <w:rPr>
                <w:rFonts w:ascii="Times New Roman" w:hAnsi="Times New Roman" w:cs="Times New Roman"/>
                <w:sz w:val="24"/>
                <w:szCs w:val="24"/>
              </w:rPr>
              <w:t>Кл</w:t>
            </w:r>
            <w:proofErr w:type="spellEnd"/>
            <w:r w:rsidRPr="00832F64">
              <w:rPr>
                <w:rFonts w:ascii="Times New Roman" w:hAnsi="Times New Roman" w:cs="Times New Roman"/>
                <w:sz w:val="24"/>
                <w:szCs w:val="24"/>
              </w:rPr>
              <w:t xml:space="preserve">. </w:t>
            </w:r>
            <w:proofErr w:type="spellStart"/>
            <w:r w:rsidRPr="00832F64">
              <w:rPr>
                <w:rFonts w:ascii="Times New Roman" w:hAnsi="Times New Roman" w:cs="Times New Roman"/>
                <w:sz w:val="24"/>
                <w:szCs w:val="24"/>
              </w:rPr>
              <w:t>Ворошилов</w:t>
            </w:r>
            <w:proofErr w:type="spellEnd"/>
            <w:r w:rsidRPr="00832F64">
              <w:rPr>
                <w:rFonts w:ascii="Times New Roman" w:hAnsi="Times New Roman" w:cs="Times New Roman"/>
                <w:sz w:val="24"/>
                <w:szCs w:val="24"/>
              </w:rPr>
              <w:t xml:space="preserve">“ (ОК75-ОК74-OK8-OK84) в с. Ловско; </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sz w:val="24"/>
                <w:szCs w:val="24"/>
              </w:rPr>
            </w:pPr>
            <w:r w:rsidRPr="00832F64">
              <w:rPr>
                <w:rFonts w:ascii="Times New Roman" w:hAnsi="Times New Roman" w:cs="Times New Roman"/>
                <w:sz w:val="24"/>
                <w:szCs w:val="24"/>
              </w:rPr>
              <w:t xml:space="preserve">  </w:t>
            </w:r>
            <w:r w:rsidRPr="00832F64">
              <w:rPr>
                <w:rFonts w:ascii="Times New Roman" w:eastAsia="Times New Roman" w:hAnsi="Times New Roman" w:cs="Times New Roman"/>
                <w:b/>
                <w:sz w:val="24"/>
                <w:szCs w:val="24"/>
              </w:rPr>
              <w:t>Земни работи;</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Асфалтови работи;</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sz w:val="24"/>
                <w:szCs w:val="24"/>
              </w:rPr>
            </w:pPr>
            <w:r w:rsidRPr="00832F64">
              <w:rPr>
                <w:rFonts w:ascii="Times New Roman" w:eastAsia="Times New Roman" w:hAnsi="Times New Roman" w:cs="Times New Roman"/>
                <w:b/>
                <w:sz w:val="24"/>
                <w:szCs w:val="24"/>
              </w:rPr>
              <w:t xml:space="preserve">Пътни работи; </w:t>
            </w:r>
          </w:p>
          <w:p w:rsidR="00832F64" w:rsidRPr="00832F64" w:rsidRDefault="00832F64" w:rsidP="00832F64">
            <w:pPr>
              <w:numPr>
                <w:ilvl w:val="0"/>
                <w:numId w:val="16"/>
              </w:numPr>
              <w:spacing w:before="120" w:after="120"/>
              <w:ind w:left="720"/>
              <w:contextualSpacing/>
              <w:jc w:val="both"/>
              <w:rPr>
                <w:rFonts w:ascii="Times New Roman" w:hAnsi="Times New Roman" w:cs="Times New Roman"/>
                <w:sz w:val="24"/>
                <w:szCs w:val="24"/>
              </w:rPr>
            </w:pPr>
            <w:r w:rsidRPr="00832F64">
              <w:rPr>
                <w:rFonts w:ascii="Times New Roman" w:eastAsia="Times New Roman" w:hAnsi="Times New Roman" w:cs="Times New Roman"/>
                <w:b/>
                <w:sz w:val="24"/>
                <w:szCs w:val="24"/>
              </w:rPr>
              <w:t xml:space="preserve">Организация на движението: </w:t>
            </w:r>
            <w:r w:rsidRPr="00832F64">
              <w:rPr>
                <w:rFonts w:ascii="Times New Roman" w:eastAsia="Times New Roman" w:hAnsi="Times New Roman" w:cs="Times New Roman"/>
                <w:b/>
                <w:i/>
                <w:sz w:val="24"/>
                <w:szCs w:val="24"/>
              </w:rPr>
              <w:t>хоризонтална маркировка</w:t>
            </w:r>
            <w:r w:rsidRPr="00832F64">
              <w:rPr>
                <w:rFonts w:ascii="Times New Roman" w:eastAsia="Times New Roman" w:hAnsi="Times New Roman" w:cs="Times New Roman"/>
                <w:sz w:val="24"/>
                <w:szCs w:val="24"/>
              </w:rPr>
              <w:t xml:space="preserve">; </w:t>
            </w:r>
            <w:r w:rsidRPr="00832F64">
              <w:rPr>
                <w:rFonts w:ascii="Times New Roman" w:eastAsia="Times New Roman" w:hAnsi="Times New Roman" w:cs="Times New Roman"/>
                <w:b/>
                <w:i/>
                <w:sz w:val="24"/>
                <w:szCs w:val="24"/>
              </w:rPr>
              <w:t>вертикална сигнализация;</w:t>
            </w:r>
          </w:p>
        </w:tc>
      </w:tr>
      <w:tr w:rsidR="00832F64" w:rsidRPr="00832F64" w:rsidTr="00B6732C">
        <w:trPr>
          <w:trHeight w:val="397"/>
        </w:trPr>
        <w:tc>
          <w:tcPr>
            <w:tcW w:w="500" w:type="dxa"/>
            <w:shd w:val="clear" w:color="auto" w:fill="auto"/>
            <w:noWrap/>
            <w:vAlign w:val="bottom"/>
          </w:tcPr>
          <w:p w:rsidR="00832F64" w:rsidRPr="00832F64" w:rsidRDefault="00832F64" w:rsidP="00832F64">
            <w:pPr>
              <w:spacing w:after="0"/>
              <w:rPr>
                <w:rFonts w:ascii="Times New Roman" w:hAnsi="Times New Roman" w:cs="Times New Roman"/>
                <w:sz w:val="24"/>
                <w:szCs w:val="24"/>
                <w:lang w:eastAsia="bg-BG"/>
              </w:rPr>
            </w:pPr>
            <w:r w:rsidRPr="00832F64">
              <w:rPr>
                <w:rFonts w:ascii="Times New Roman" w:hAnsi="Times New Roman" w:cs="Times New Roman"/>
                <w:sz w:val="24"/>
                <w:szCs w:val="24"/>
                <w:lang w:eastAsia="bg-BG"/>
              </w:rPr>
              <w:t>1.2</w:t>
            </w:r>
          </w:p>
        </w:tc>
        <w:tc>
          <w:tcPr>
            <w:tcW w:w="8446" w:type="dxa"/>
            <w:shd w:val="clear" w:color="auto" w:fill="auto"/>
            <w:noWrap/>
            <w:vAlign w:val="bottom"/>
          </w:tcPr>
          <w:p w:rsidR="00832F64" w:rsidRDefault="00832F64" w:rsidP="00832F64">
            <w:pPr>
              <w:spacing w:after="0"/>
              <w:rPr>
                <w:rFonts w:ascii="Times New Roman" w:hAnsi="Times New Roman" w:cs="Times New Roman"/>
                <w:sz w:val="24"/>
                <w:szCs w:val="24"/>
              </w:rPr>
            </w:pPr>
            <w:r w:rsidRPr="00832F64">
              <w:rPr>
                <w:rFonts w:ascii="Times New Roman" w:hAnsi="Times New Roman" w:cs="Times New Roman"/>
                <w:sz w:val="24"/>
                <w:szCs w:val="24"/>
              </w:rPr>
              <w:t xml:space="preserve">Подобект: Ул. „Хр. Смирненски“ (ОК41-ОК52-OK139) в с. Ловско;   </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sz w:val="24"/>
                <w:szCs w:val="24"/>
              </w:rPr>
            </w:pPr>
            <w:r w:rsidRPr="00832F64">
              <w:rPr>
                <w:rFonts w:ascii="Times New Roman" w:eastAsia="Times New Roman" w:hAnsi="Times New Roman" w:cs="Times New Roman"/>
                <w:b/>
                <w:sz w:val="24"/>
                <w:szCs w:val="24"/>
              </w:rPr>
              <w:t>Земни работи;</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Асфалтови работи;</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sz w:val="24"/>
                <w:szCs w:val="24"/>
              </w:rPr>
            </w:pPr>
            <w:r w:rsidRPr="00832F64">
              <w:rPr>
                <w:rFonts w:ascii="Times New Roman" w:eastAsia="Times New Roman" w:hAnsi="Times New Roman" w:cs="Times New Roman"/>
                <w:b/>
                <w:sz w:val="24"/>
                <w:szCs w:val="24"/>
              </w:rPr>
              <w:t xml:space="preserve">Пътни работи; </w:t>
            </w:r>
          </w:p>
          <w:p w:rsidR="00832F64" w:rsidRPr="00832F64" w:rsidRDefault="00832F64" w:rsidP="00832F64">
            <w:pPr>
              <w:numPr>
                <w:ilvl w:val="0"/>
                <w:numId w:val="16"/>
              </w:numPr>
              <w:spacing w:before="120" w:after="120"/>
              <w:ind w:left="720"/>
              <w:contextualSpacing/>
              <w:jc w:val="both"/>
              <w:rPr>
                <w:rFonts w:ascii="Times New Roman" w:hAnsi="Times New Roman" w:cs="Times New Roman"/>
                <w:sz w:val="24"/>
                <w:szCs w:val="24"/>
              </w:rPr>
            </w:pPr>
            <w:r w:rsidRPr="00832F64">
              <w:rPr>
                <w:rFonts w:ascii="Times New Roman" w:eastAsia="Times New Roman" w:hAnsi="Times New Roman" w:cs="Times New Roman"/>
                <w:b/>
                <w:sz w:val="24"/>
                <w:szCs w:val="24"/>
              </w:rPr>
              <w:t xml:space="preserve">Организация на движението: </w:t>
            </w:r>
            <w:r w:rsidRPr="00832F64">
              <w:rPr>
                <w:rFonts w:ascii="Times New Roman" w:eastAsia="Times New Roman" w:hAnsi="Times New Roman" w:cs="Times New Roman"/>
                <w:b/>
                <w:i/>
                <w:sz w:val="24"/>
                <w:szCs w:val="24"/>
              </w:rPr>
              <w:t>хоризонтална маркировка</w:t>
            </w:r>
            <w:r w:rsidRPr="00832F64">
              <w:rPr>
                <w:rFonts w:ascii="Times New Roman" w:eastAsia="Times New Roman" w:hAnsi="Times New Roman" w:cs="Times New Roman"/>
                <w:sz w:val="24"/>
                <w:szCs w:val="24"/>
              </w:rPr>
              <w:t xml:space="preserve">; </w:t>
            </w:r>
            <w:r w:rsidRPr="00832F64">
              <w:rPr>
                <w:rFonts w:ascii="Times New Roman" w:eastAsia="Times New Roman" w:hAnsi="Times New Roman" w:cs="Times New Roman"/>
                <w:b/>
                <w:i/>
                <w:sz w:val="24"/>
                <w:szCs w:val="24"/>
              </w:rPr>
              <w:t>вертикална сигнализация;</w:t>
            </w:r>
          </w:p>
        </w:tc>
      </w:tr>
      <w:tr w:rsidR="00832F64" w:rsidRPr="00832F64" w:rsidTr="00832F64">
        <w:trPr>
          <w:trHeight w:val="2220"/>
        </w:trPr>
        <w:tc>
          <w:tcPr>
            <w:tcW w:w="500" w:type="dxa"/>
            <w:shd w:val="clear" w:color="auto" w:fill="auto"/>
            <w:noWrap/>
            <w:vAlign w:val="bottom"/>
          </w:tcPr>
          <w:p w:rsidR="00832F64" w:rsidRPr="00832F64" w:rsidRDefault="00832F64" w:rsidP="00832F64">
            <w:pPr>
              <w:spacing w:after="0"/>
              <w:rPr>
                <w:rFonts w:ascii="Times New Roman" w:hAnsi="Times New Roman" w:cs="Times New Roman"/>
                <w:sz w:val="24"/>
                <w:szCs w:val="24"/>
                <w:lang w:eastAsia="bg-BG"/>
              </w:rPr>
            </w:pPr>
            <w:r w:rsidRPr="00832F64">
              <w:rPr>
                <w:rFonts w:ascii="Times New Roman" w:hAnsi="Times New Roman" w:cs="Times New Roman"/>
                <w:sz w:val="24"/>
                <w:szCs w:val="24"/>
                <w:lang w:eastAsia="bg-BG"/>
              </w:rPr>
              <w:t>1.3</w:t>
            </w:r>
          </w:p>
        </w:tc>
        <w:tc>
          <w:tcPr>
            <w:tcW w:w="8446" w:type="dxa"/>
            <w:shd w:val="clear" w:color="auto" w:fill="auto"/>
            <w:noWrap/>
            <w:vAlign w:val="bottom"/>
          </w:tcPr>
          <w:p w:rsidR="00832F64" w:rsidRDefault="00832F64" w:rsidP="00832F64">
            <w:pPr>
              <w:spacing w:after="0"/>
              <w:rPr>
                <w:rFonts w:ascii="Times New Roman" w:hAnsi="Times New Roman" w:cs="Times New Roman"/>
                <w:sz w:val="24"/>
                <w:szCs w:val="24"/>
              </w:rPr>
            </w:pPr>
            <w:r w:rsidRPr="00832F64">
              <w:rPr>
                <w:rFonts w:ascii="Times New Roman" w:hAnsi="Times New Roman" w:cs="Times New Roman"/>
                <w:sz w:val="24"/>
                <w:szCs w:val="24"/>
              </w:rPr>
              <w:t xml:space="preserve">Подобект: Ул. „Петко Вълчев“ (ОК 93-ОК 123-ОК 124-ОК 125-ОК 126-ОК 127) в с. Ловско;   </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832F64">
              <w:rPr>
                <w:rFonts w:ascii="Times New Roman" w:eastAsia="Times New Roman" w:hAnsi="Times New Roman" w:cs="Times New Roman"/>
                <w:b/>
                <w:sz w:val="24"/>
                <w:szCs w:val="24"/>
              </w:rPr>
              <w:t>Земни работи;</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Асфалтови работи;</w:t>
            </w:r>
          </w:p>
          <w:p w:rsidR="00832F64" w:rsidRDefault="00832F64" w:rsidP="00832F64">
            <w:pPr>
              <w:numPr>
                <w:ilvl w:val="0"/>
                <w:numId w:val="16"/>
              </w:numPr>
              <w:spacing w:before="120" w:after="120"/>
              <w:ind w:left="720"/>
              <w:contextualSpacing/>
              <w:jc w:val="both"/>
              <w:rPr>
                <w:rFonts w:ascii="Times New Roman" w:eastAsia="Times New Roman" w:hAnsi="Times New Roman" w:cs="Times New Roman"/>
                <w:sz w:val="24"/>
                <w:szCs w:val="24"/>
              </w:rPr>
            </w:pPr>
            <w:r w:rsidRPr="00832F64">
              <w:rPr>
                <w:rFonts w:ascii="Times New Roman" w:eastAsia="Times New Roman" w:hAnsi="Times New Roman" w:cs="Times New Roman"/>
                <w:b/>
                <w:sz w:val="24"/>
                <w:szCs w:val="24"/>
              </w:rPr>
              <w:t xml:space="preserve">Пътни работи; </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sz w:val="24"/>
                <w:szCs w:val="24"/>
              </w:rPr>
            </w:pPr>
            <w:r w:rsidRPr="00832F64">
              <w:rPr>
                <w:rFonts w:ascii="Times New Roman" w:eastAsia="Times New Roman" w:hAnsi="Times New Roman" w:cs="Times New Roman"/>
                <w:b/>
                <w:sz w:val="24"/>
                <w:szCs w:val="24"/>
              </w:rPr>
              <w:t xml:space="preserve">Организация на движението: </w:t>
            </w:r>
            <w:r w:rsidRPr="00832F64">
              <w:rPr>
                <w:rFonts w:ascii="Times New Roman" w:eastAsia="Times New Roman" w:hAnsi="Times New Roman" w:cs="Times New Roman"/>
                <w:b/>
                <w:i/>
                <w:sz w:val="24"/>
                <w:szCs w:val="24"/>
              </w:rPr>
              <w:t>хоризонтална маркировка</w:t>
            </w:r>
            <w:r w:rsidRPr="00832F64">
              <w:rPr>
                <w:rFonts w:ascii="Times New Roman" w:eastAsia="Times New Roman" w:hAnsi="Times New Roman" w:cs="Times New Roman"/>
                <w:sz w:val="24"/>
                <w:szCs w:val="24"/>
              </w:rPr>
              <w:t xml:space="preserve">; </w:t>
            </w:r>
            <w:r w:rsidRPr="00832F64">
              <w:rPr>
                <w:rFonts w:ascii="Times New Roman" w:eastAsia="Times New Roman" w:hAnsi="Times New Roman" w:cs="Times New Roman"/>
                <w:b/>
                <w:i/>
                <w:sz w:val="24"/>
                <w:szCs w:val="24"/>
              </w:rPr>
              <w:t>вертикална сигнализация;</w:t>
            </w:r>
            <w:r w:rsidRPr="00832F64">
              <w:rPr>
                <w:rFonts w:ascii="Times New Roman" w:eastAsia="Times New Roman" w:hAnsi="Times New Roman" w:cs="Times New Roman"/>
                <w:b/>
                <w:color w:val="FF0000"/>
                <w:sz w:val="24"/>
                <w:szCs w:val="24"/>
                <w:u w:val="single"/>
              </w:rPr>
              <w:t xml:space="preserve">                                                                                                                                                                                                   </w:t>
            </w:r>
          </w:p>
        </w:tc>
      </w:tr>
      <w:tr w:rsidR="00832F64" w:rsidRPr="00832F64" w:rsidTr="00B6732C">
        <w:trPr>
          <w:trHeight w:val="397"/>
        </w:trPr>
        <w:tc>
          <w:tcPr>
            <w:tcW w:w="500" w:type="dxa"/>
            <w:shd w:val="clear" w:color="auto" w:fill="auto"/>
            <w:noWrap/>
            <w:vAlign w:val="bottom"/>
          </w:tcPr>
          <w:p w:rsidR="00832F64" w:rsidRPr="00832F64" w:rsidRDefault="00832F64" w:rsidP="00832F64">
            <w:pPr>
              <w:spacing w:after="0"/>
              <w:rPr>
                <w:rFonts w:ascii="Times New Roman" w:hAnsi="Times New Roman" w:cs="Times New Roman"/>
                <w:sz w:val="24"/>
                <w:szCs w:val="24"/>
                <w:lang w:eastAsia="bg-BG"/>
              </w:rPr>
            </w:pPr>
            <w:r w:rsidRPr="00832F64">
              <w:rPr>
                <w:rFonts w:ascii="Times New Roman" w:hAnsi="Times New Roman" w:cs="Times New Roman"/>
                <w:sz w:val="24"/>
                <w:szCs w:val="24"/>
                <w:lang w:eastAsia="bg-BG"/>
              </w:rPr>
              <w:t>1.4</w:t>
            </w:r>
          </w:p>
        </w:tc>
        <w:tc>
          <w:tcPr>
            <w:tcW w:w="8446" w:type="dxa"/>
            <w:shd w:val="clear" w:color="auto" w:fill="auto"/>
            <w:noWrap/>
            <w:vAlign w:val="bottom"/>
          </w:tcPr>
          <w:p w:rsidR="00832F64" w:rsidRDefault="00832F64" w:rsidP="00832F64">
            <w:pPr>
              <w:spacing w:after="0"/>
              <w:rPr>
                <w:rFonts w:ascii="Times New Roman" w:hAnsi="Times New Roman" w:cs="Times New Roman"/>
                <w:sz w:val="24"/>
                <w:szCs w:val="24"/>
              </w:rPr>
            </w:pPr>
            <w:r w:rsidRPr="00832F64">
              <w:rPr>
                <w:rFonts w:ascii="Times New Roman" w:hAnsi="Times New Roman" w:cs="Times New Roman"/>
                <w:sz w:val="24"/>
                <w:szCs w:val="24"/>
              </w:rPr>
              <w:t xml:space="preserve">Подобект:  Ул. „Н. Хикмет“ (ОК139-ОК138-ОК34-ОК35) от </w:t>
            </w:r>
            <w:proofErr w:type="spellStart"/>
            <w:r w:rsidRPr="00832F64">
              <w:rPr>
                <w:rFonts w:ascii="Times New Roman" w:hAnsi="Times New Roman" w:cs="Times New Roman"/>
                <w:sz w:val="24"/>
                <w:szCs w:val="24"/>
              </w:rPr>
              <w:t>пт</w:t>
            </w:r>
            <w:proofErr w:type="spellEnd"/>
            <w:r w:rsidRPr="00832F64">
              <w:rPr>
                <w:rFonts w:ascii="Times New Roman" w:hAnsi="Times New Roman" w:cs="Times New Roman"/>
                <w:sz w:val="24"/>
                <w:szCs w:val="24"/>
              </w:rPr>
              <w:t xml:space="preserve"> 0 до </w:t>
            </w:r>
            <w:proofErr w:type="spellStart"/>
            <w:r w:rsidRPr="00832F64">
              <w:rPr>
                <w:rFonts w:ascii="Times New Roman" w:hAnsi="Times New Roman" w:cs="Times New Roman"/>
                <w:sz w:val="24"/>
                <w:szCs w:val="24"/>
              </w:rPr>
              <w:t>пт</w:t>
            </w:r>
            <w:proofErr w:type="spellEnd"/>
            <w:r w:rsidRPr="00832F64">
              <w:rPr>
                <w:rFonts w:ascii="Times New Roman" w:hAnsi="Times New Roman" w:cs="Times New Roman"/>
                <w:sz w:val="24"/>
                <w:szCs w:val="24"/>
              </w:rPr>
              <w:t xml:space="preserve"> В3 в с. Ловско;</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sz w:val="24"/>
                <w:szCs w:val="24"/>
              </w:rPr>
            </w:pPr>
            <w:r w:rsidRPr="00832F64">
              <w:rPr>
                <w:rFonts w:ascii="Times New Roman" w:eastAsia="Times New Roman" w:hAnsi="Times New Roman" w:cs="Times New Roman"/>
                <w:b/>
                <w:sz w:val="24"/>
                <w:szCs w:val="24"/>
              </w:rPr>
              <w:t>Земни работи;</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Асфалтови работи;</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sz w:val="24"/>
                <w:szCs w:val="24"/>
              </w:rPr>
            </w:pPr>
            <w:r w:rsidRPr="00832F64">
              <w:rPr>
                <w:rFonts w:ascii="Times New Roman" w:eastAsia="Times New Roman" w:hAnsi="Times New Roman" w:cs="Times New Roman"/>
                <w:b/>
                <w:sz w:val="24"/>
                <w:szCs w:val="24"/>
              </w:rPr>
              <w:t xml:space="preserve">Пътни работи; </w:t>
            </w:r>
          </w:p>
          <w:p w:rsidR="00832F64" w:rsidRPr="00832F64" w:rsidRDefault="00832F64" w:rsidP="00832F64">
            <w:pPr>
              <w:numPr>
                <w:ilvl w:val="0"/>
                <w:numId w:val="16"/>
              </w:numPr>
              <w:spacing w:before="120" w:after="120"/>
              <w:ind w:left="720"/>
              <w:contextualSpacing/>
              <w:jc w:val="both"/>
              <w:rPr>
                <w:rFonts w:ascii="Times New Roman" w:hAnsi="Times New Roman" w:cs="Times New Roman"/>
                <w:sz w:val="24"/>
                <w:szCs w:val="24"/>
              </w:rPr>
            </w:pPr>
            <w:r w:rsidRPr="00832F64">
              <w:rPr>
                <w:rFonts w:ascii="Times New Roman" w:eastAsia="Times New Roman" w:hAnsi="Times New Roman" w:cs="Times New Roman"/>
                <w:b/>
                <w:sz w:val="24"/>
                <w:szCs w:val="24"/>
              </w:rPr>
              <w:t xml:space="preserve">Организация на движението: </w:t>
            </w:r>
            <w:r w:rsidRPr="00832F64">
              <w:rPr>
                <w:rFonts w:ascii="Times New Roman" w:eastAsia="Times New Roman" w:hAnsi="Times New Roman" w:cs="Times New Roman"/>
                <w:b/>
                <w:i/>
                <w:sz w:val="24"/>
                <w:szCs w:val="24"/>
              </w:rPr>
              <w:t>хоризонтална маркировка</w:t>
            </w:r>
            <w:r w:rsidRPr="00832F64">
              <w:rPr>
                <w:rFonts w:ascii="Times New Roman" w:eastAsia="Times New Roman" w:hAnsi="Times New Roman" w:cs="Times New Roman"/>
                <w:sz w:val="24"/>
                <w:szCs w:val="24"/>
              </w:rPr>
              <w:t xml:space="preserve">; </w:t>
            </w:r>
            <w:r w:rsidRPr="00832F64">
              <w:rPr>
                <w:rFonts w:ascii="Times New Roman" w:eastAsia="Times New Roman" w:hAnsi="Times New Roman" w:cs="Times New Roman"/>
                <w:b/>
                <w:i/>
                <w:sz w:val="24"/>
                <w:szCs w:val="24"/>
              </w:rPr>
              <w:t>вертикална сигнализация;</w:t>
            </w:r>
          </w:p>
        </w:tc>
      </w:tr>
      <w:tr w:rsidR="00832F64" w:rsidRPr="00832F64" w:rsidTr="00B6732C">
        <w:trPr>
          <w:trHeight w:val="397"/>
        </w:trPr>
        <w:tc>
          <w:tcPr>
            <w:tcW w:w="500" w:type="dxa"/>
            <w:shd w:val="clear" w:color="auto" w:fill="FFFF99"/>
            <w:noWrap/>
          </w:tcPr>
          <w:p w:rsidR="00832F64" w:rsidRPr="00832F64" w:rsidRDefault="00832F64" w:rsidP="00832F64">
            <w:pPr>
              <w:spacing w:after="0"/>
              <w:rPr>
                <w:rFonts w:ascii="Times New Roman" w:hAnsi="Times New Roman" w:cs="Times New Roman"/>
                <w:sz w:val="24"/>
                <w:szCs w:val="24"/>
              </w:rPr>
            </w:pPr>
            <w:r w:rsidRPr="00832F64">
              <w:rPr>
                <w:rFonts w:ascii="Times New Roman" w:hAnsi="Times New Roman" w:cs="Times New Roman"/>
                <w:sz w:val="24"/>
                <w:szCs w:val="24"/>
                <w:lang w:eastAsia="bg-BG"/>
              </w:rPr>
              <w:t> 2</w:t>
            </w:r>
          </w:p>
        </w:tc>
        <w:tc>
          <w:tcPr>
            <w:tcW w:w="8446" w:type="dxa"/>
            <w:shd w:val="clear" w:color="auto" w:fill="FFFF99"/>
            <w:noWrap/>
            <w:vAlign w:val="bottom"/>
          </w:tcPr>
          <w:p w:rsidR="00832F64" w:rsidRPr="00832F64" w:rsidRDefault="00832F64" w:rsidP="00832F64">
            <w:pPr>
              <w:spacing w:after="0"/>
              <w:jc w:val="both"/>
              <w:rPr>
                <w:rFonts w:ascii="Times New Roman" w:hAnsi="Times New Roman" w:cs="Times New Roman"/>
                <w:b/>
                <w:sz w:val="24"/>
                <w:szCs w:val="24"/>
                <w:lang w:eastAsia="bg-BG"/>
              </w:rPr>
            </w:pPr>
            <w:r w:rsidRPr="00832F64">
              <w:rPr>
                <w:rFonts w:ascii="Times New Roman" w:hAnsi="Times New Roman" w:cs="Times New Roman"/>
                <w:b/>
                <w:sz w:val="24"/>
                <w:szCs w:val="24"/>
                <w:lang w:eastAsia="bg-BG"/>
              </w:rPr>
              <w:t>Улична мрежа в гр. Лозница, община Лозница”</w:t>
            </w:r>
            <w:r w:rsidRPr="00832F64">
              <w:rPr>
                <w:rFonts w:ascii="Times New Roman" w:hAnsi="Times New Roman" w:cs="Times New Roman"/>
                <w:sz w:val="24"/>
                <w:szCs w:val="24"/>
              </w:rPr>
              <w:t xml:space="preserve"> </w:t>
            </w:r>
            <w:r w:rsidRPr="00832F64">
              <w:rPr>
                <w:rFonts w:ascii="Times New Roman" w:hAnsi="Times New Roman" w:cs="Times New Roman"/>
                <w:b/>
                <w:sz w:val="24"/>
                <w:szCs w:val="24"/>
                <w:lang w:eastAsia="bg-BG"/>
              </w:rPr>
              <w:t>в т.ч.:</w:t>
            </w:r>
          </w:p>
        </w:tc>
      </w:tr>
      <w:tr w:rsidR="00832F64" w:rsidRPr="00832F64" w:rsidTr="00B6732C">
        <w:trPr>
          <w:trHeight w:val="397"/>
        </w:trPr>
        <w:tc>
          <w:tcPr>
            <w:tcW w:w="500" w:type="dxa"/>
            <w:shd w:val="clear" w:color="auto" w:fill="auto"/>
            <w:noWrap/>
          </w:tcPr>
          <w:p w:rsidR="00832F64" w:rsidRPr="00832F64" w:rsidRDefault="00832F64" w:rsidP="00832F64">
            <w:pPr>
              <w:spacing w:after="0"/>
              <w:rPr>
                <w:rFonts w:ascii="Times New Roman" w:hAnsi="Times New Roman" w:cs="Times New Roman"/>
                <w:sz w:val="24"/>
                <w:szCs w:val="24"/>
                <w:lang w:eastAsia="bg-BG"/>
              </w:rPr>
            </w:pPr>
            <w:r w:rsidRPr="00832F64">
              <w:rPr>
                <w:rFonts w:ascii="Times New Roman" w:hAnsi="Times New Roman" w:cs="Times New Roman"/>
                <w:sz w:val="24"/>
                <w:szCs w:val="24"/>
                <w:lang w:eastAsia="bg-BG"/>
              </w:rPr>
              <w:t>2.1</w:t>
            </w:r>
          </w:p>
        </w:tc>
        <w:tc>
          <w:tcPr>
            <w:tcW w:w="8446" w:type="dxa"/>
            <w:shd w:val="clear" w:color="auto" w:fill="auto"/>
            <w:noWrap/>
            <w:vAlign w:val="bottom"/>
          </w:tcPr>
          <w:p w:rsidR="00832F64" w:rsidRDefault="00832F64" w:rsidP="00832F64">
            <w:pPr>
              <w:spacing w:after="0"/>
              <w:rPr>
                <w:rFonts w:ascii="Times New Roman" w:hAnsi="Times New Roman" w:cs="Times New Roman"/>
                <w:sz w:val="24"/>
                <w:szCs w:val="24"/>
                <w:lang w:eastAsia="bg-BG"/>
              </w:rPr>
            </w:pPr>
            <w:r w:rsidRPr="00832F64">
              <w:rPr>
                <w:rFonts w:ascii="Times New Roman" w:hAnsi="Times New Roman" w:cs="Times New Roman"/>
                <w:sz w:val="24"/>
                <w:szCs w:val="24"/>
                <w:lang w:eastAsia="bg-BG"/>
              </w:rPr>
              <w:t>Подобект: Ул. „Ивайло“ /</w:t>
            </w:r>
            <w:proofErr w:type="spellStart"/>
            <w:r w:rsidRPr="00832F64">
              <w:rPr>
                <w:rFonts w:ascii="Times New Roman" w:hAnsi="Times New Roman" w:cs="Times New Roman"/>
                <w:sz w:val="24"/>
                <w:szCs w:val="24"/>
                <w:lang w:eastAsia="bg-BG"/>
              </w:rPr>
              <w:t>пт</w:t>
            </w:r>
            <w:proofErr w:type="spellEnd"/>
            <w:r w:rsidRPr="00832F64">
              <w:rPr>
                <w:rFonts w:ascii="Times New Roman" w:hAnsi="Times New Roman" w:cs="Times New Roman"/>
                <w:sz w:val="24"/>
                <w:szCs w:val="24"/>
                <w:lang w:eastAsia="bg-BG"/>
              </w:rPr>
              <w:t xml:space="preserve"> 0 - </w:t>
            </w:r>
            <w:proofErr w:type="spellStart"/>
            <w:r w:rsidRPr="00832F64">
              <w:rPr>
                <w:rFonts w:ascii="Times New Roman" w:hAnsi="Times New Roman" w:cs="Times New Roman"/>
                <w:sz w:val="24"/>
                <w:szCs w:val="24"/>
                <w:lang w:eastAsia="bg-BG"/>
              </w:rPr>
              <w:t>пт</w:t>
            </w:r>
            <w:proofErr w:type="spellEnd"/>
            <w:r w:rsidRPr="00832F64">
              <w:rPr>
                <w:rFonts w:ascii="Times New Roman" w:hAnsi="Times New Roman" w:cs="Times New Roman"/>
                <w:sz w:val="24"/>
                <w:szCs w:val="24"/>
                <w:lang w:eastAsia="bg-BG"/>
              </w:rPr>
              <w:t xml:space="preserve"> 38/ в гр. Лозница;     </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b/>
                <w:sz w:val="24"/>
                <w:szCs w:val="24"/>
                <w:lang w:val="en-GB"/>
              </w:rPr>
            </w:pPr>
            <w:proofErr w:type="spellStart"/>
            <w:r w:rsidRPr="00832F64">
              <w:rPr>
                <w:rFonts w:ascii="Times New Roman" w:eastAsia="Times New Roman" w:hAnsi="Times New Roman" w:cs="Times New Roman"/>
                <w:b/>
                <w:sz w:val="24"/>
                <w:szCs w:val="24"/>
                <w:lang w:val="en-GB"/>
              </w:rPr>
              <w:t>Земни</w:t>
            </w:r>
            <w:proofErr w:type="spellEnd"/>
            <w:r w:rsidRPr="00832F64">
              <w:rPr>
                <w:rFonts w:ascii="Times New Roman" w:eastAsia="Times New Roman" w:hAnsi="Times New Roman" w:cs="Times New Roman"/>
                <w:b/>
                <w:sz w:val="24"/>
                <w:szCs w:val="24"/>
                <w:lang w:val="en-GB"/>
              </w:rPr>
              <w:t xml:space="preserve"> </w:t>
            </w:r>
            <w:proofErr w:type="spellStart"/>
            <w:r w:rsidRPr="00832F64">
              <w:rPr>
                <w:rFonts w:ascii="Times New Roman" w:eastAsia="Times New Roman" w:hAnsi="Times New Roman" w:cs="Times New Roman"/>
                <w:b/>
                <w:sz w:val="24"/>
                <w:szCs w:val="24"/>
                <w:lang w:val="en-GB"/>
              </w:rPr>
              <w:t>работи</w:t>
            </w:r>
            <w:proofErr w:type="spellEnd"/>
            <w:r w:rsidRPr="00832F64">
              <w:rPr>
                <w:rFonts w:ascii="Times New Roman" w:eastAsia="Times New Roman" w:hAnsi="Times New Roman" w:cs="Times New Roman"/>
                <w:b/>
                <w:sz w:val="24"/>
                <w:szCs w:val="24"/>
                <w:lang w:val="en-GB"/>
              </w:rPr>
              <w:t>;</w:t>
            </w:r>
          </w:p>
          <w:p w:rsidR="00832F64" w:rsidRPr="00832F64" w:rsidRDefault="00832F64" w:rsidP="00832F64">
            <w:pPr>
              <w:numPr>
                <w:ilvl w:val="0"/>
                <w:numId w:val="16"/>
              </w:numPr>
              <w:spacing w:after="0"/>
              <w:ind w:left="720"/>
              <w:contextualSpacing/>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Асфалтови работи;</w:t>
            </w:r>
          </w:p>
          <w:p w:rsidR="00832F64" w:rsidRPr="00832F64" w:rsidRDefault="00832F64" w:rsidP="00832F64">
            <w:pPr>
              <w:numPr>
                <w:ilvl w:val="0"/>
                <w:numId w:val="16"/>
              </w:numPr>
              <w:spacing w:after="0"/>
              <w:ind w:left="720"/>
              <w:contextualSpacing/>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 xml:space="preserve">Пътни работи; </w:t>
            </w:r>
          </w:p>
          <w:p w:rsidR="00832F64" w:rsidRPr="00832F64" w:rsidRDefault="00832F64" w:rsidP="00832F64">
            <w:pPr>
              <w:numPr>
                <w:ilvl w:val="0"/>
                <w:numId w:val="16"/>
              </w:numPr>
              <w:spacing w:after="0"/>
              <w:ind w:left="720"/>
              <w:contextualSpacing/>
              <w:rPr>
                <w:rFonts w:ascii="Times New Roman" w:hAnsi="Times New Roman" w:cs="Times New Roman"/>
                <w:sz w:val="24"/>
                <w:szCs w:val="24"/>
                <w:lang w:eastAsia="bg-BG"/>
              </w:rPr>
            </w:pPr>
            <w:r w:rsidRPr="00832F64">
              <w:rPr>
                <w:rFonts w:ascii="Times New Roman" w:eastAsia="Times New Roman" w:hAnsi="Times New Roman" w:cs="Times New Roman"/>
                <w:b/>
                <w:sz w:val="24"/>
                <w:szCs w:val="24"/>
              </w:rPr>
              <w:t xml:space="preserve">Организация на движението: </w:t>
            </w:r>
            <w:r w:rsidRPr="00832F64">
              <w:rPr>
                <w:rFonts w:ascii="Times New Roman" w:eastAsia="Times New Roman" w:hAnsi="Times New Roman" w:cs="Times New Roman"/>
                <w:b/>
                <w:i/>
                <w:sz w:val="24"/>
                <w:szCs w:val="24"/>
              </w:rPr>
              <w:t>хоризонтална маркировка</w:t>
            </w:r>
            <w:r w:rsidRPr="00832F64">
              <w:rPr>
                <w:rFonts w:ascii="Times New Roman" w:eastAsia="Times New Roman" w:hAnsi="Times New Roman" w:cs="Times New Roman"/>
                <w:b/>
                <w:sz w:val="24"/>
                <w:szCs w:val="24"/>
              </w:rPr>
              <w:t xml:space="preserve">; </w:t>
            </w:r>
            <w:r w:rsidRPr="00832F64">
              <w:rPr>
                <w:rFonts w:ascii="Times New Roman" w:eastAsia="Times New Roman" w:hAnsi="Times New Roman" w:cs="Times New Roman"/>
                <w:b/>
                <w:i/>
                <w:sz w:val="24"/>
                <w:szCs w:val="24"/>
              </w:rPr>
              <w:t>вертикална сигнализация;</w:t>
            </w:r>
          </w:p>
        </w:tc>
      </w:tr>
      <w:tr w:rsidR="00832F64" w:rsidRPr="00832F64" w:rsidTr="00B6732C">
        <w:trPr>
          <w:trHeight w:val="397"/>
        </w:trPr>
        <w:tc>
          <w:tcPr>
            <w:tcW w:w="500" w:type="dxa"/>
            <w:shd w:val="clear" w:color="auto" w:fill="auto"/>
            <w:noWrap/>
          </w:tcPr>
          <w:p w:rsidR="00832F64" w:rsidRPr="00832F64" w:rsidRDefault="00832F64" w:rsidP="00832F64">
            <w:pPr>
              <w:spacing w:after="0"/>
              <w:rPr>
                <w:rFonts w:ascii="Times New Roman" w:hAnsi="Times New Roman" w:cs="Times New Roman"/>
                <w:sz w:val="24"/>
                <w:szCs w:val="24"/>
                <w:lang w:eastAsia="bg-BG"/>
              </w:rPr>
            </w:pPr>
            <w:r w:rsidRPr="00832F64">
              <w:rPr>
                <w:rFonts w:ascii="Times New Roman" w:hAnsi="Times New Roman" w:cs="Times New Roman"/>
                <w:sz w:val="24"/>
                <w:szCs w:val="24"/>
                <w:lang w:eastAsia="bg-BG"/>
              </w:rPr>
              <w:t>2.2</w:t>
            </w:r>
          </w:p>
        </w:tc>
        <w:tc>
          <w:tcPr>
            <w:tcW w:w="8446" w:type="dxa"/>
            <w:shd w:val="clear" w:color="auto" w:fill="auto"/>
            <w:noWrap/>
            <w:vAlign w:val="bottom"/>
          </w:tcPr>
          <w:p w:rsidR="00832F64" w:rsidRDefault="00832F64" w:rsidP="00832F64">
            <w:pPr>
              <w:spacing w:after="0"/>
              <w:rPr>
                <w:rFonts w:ascii="Times New Roman" w:hAnsi="Times New Roman" w:cs="Times New Roman"/>
                <w:sz w:val="24"/>
                <w:szCs w:val="24"/>
                <w:lang w:eastAsia="bg-BG"/>
              </w:rPr>
            </w:pPr>
            <w:r w:rsidRPr="00832F64">
              <w:rPr>
                <w:rFonts w:ascii="Times New Roman" w:hAnsi="Times New Roman" w:cs="Times New Roman"/>
                <w:sz w:val="24"/>
                <w:szCs w:val="24"/>
                <w:lang w:eastAsia="bg-BG"/>
              </w:rPr>
              <w:t>Подобект: ул. „Хан Крум“ /</w:t>
            </w:r>
            <w:proofErr w:type="spellStart"/>
            <w:r w:rsidRPr="00832F64">
              <w:rPr>
                <w:rFonts w:ascii="Times New Roman" w:hAnsi="Times New Roman" w:cs="Times New Roman"/>
                <w:sz w:val="24"/>
                <w:szCs w:val="24"/>
                <w:lang w:eastAsia="bg-BG"/>
              </w:rPr>
              <w:t>пт</w:t>
            </w:r>
            <w:proofErr w:type="spellEnd"/>
            <w:r w:rsidRPr="00832F64">
              <w:rPr>
                <w:rFonts w:ascii="Times New Roman" w:hAnsi="Times New Roman" w:cs="Times New Roman"/>
                <w:sz w:val="24"/>
                <w:szCs w:val="24"/>
                <w:lang w:eastAsia="bg-BG"/>
              </w:rPr>
              <w:t xml:space="preserve"> 38 -</w:t>
            </w:r>
            <w:proofErr w:type="spellStart"/>
            <w:r w:rsidRPr="00832F64">
              <w:rPr>
                <w:rFonts w:ascii="Times New Roman" w:hAnsi="Times New Roman" w:cs="Times New Roman"/>
                <w:sz w:val="24"/>
                <w:szCs w:val="24"/>
                <w:lang w:eastAsia="bg-BG"/>
              </w:rPr>
              <w:t>пт</w:t>
            </w:r>
            <w:proofErr w:type="spellEnd"/>
            <w:r w:rsidRPr="00832F64">
              <w:rPr>
                <w:rFonts w:ascii="Times New Roman" w:hAnsi="Times New Roman" w:cs="Times New Roman"/>
                <w:sz w:val="24"/>
                <w:szCs w:val="24"/>
                <w:lang w:eastAsia="bg-BG"/>
              </w:rPr>
              <w:t xml:space="preserve"> 51/ в гр. Лозница;       </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b/>
                <w:sz w:val="24"/>
                <w:szCs w:val="24"/>
                <w:lang w:val="en-GB"/>
              </w:rPr>
            </w:pPr>
            <w:proofErr w:type="spellStart"/>
            <w:r w:rsidRPr="00832F64">
              <w:rPr>
                <w:rFonts w:ascii="Times New Roman" w:eastAsia="Times New Roman" w:hAnsi="Times New Roman" w:cs="Times New Roman"/>
                <w:b/>
                <w:sz w:val="24"/>
                <w:szCs w:val="24"/>
                <w:lang w:val="en-GB"/>
              </w:rPr>
              <w:t>Земни</w:t>
            </w:r>
            <w:proofErr w:type="spellEnd"/>
            <w:r w:rsidRPr="00832F64">
              <w:rPr>
                <w:rFonts w:ascii="Times New Roman" w:eastAsia="Times New Roman" w:hAnsi="Times New Roman" w:cs="Times New Roman"/>
                <w:b/>
                <w:sz w:val="24"/>
                <w:szCs w:val="24"/>
                <w:lang w:val="en-GB"/>
              </w:rPr>
              <w:t xml:space="preserve"> </w:t>
            </w:r>
            <w:proofErr w:type="spellStart"/>
            <w:r w:rsidRPr="00832F64">
              <w:rPr>
                <w:rFonts w:ascii="Times New Roman" w:eastAsia="Times New Roman" w:hAnsi="Times New Roman" w:cs="Times New Roman"/>
                <w:b/>
                <w:sz w:val="24"/>
                <w:szCs w:val="24"/>
                <w:lang w:val="en-GB"/>
              </w:rPr>
              <w:t>работи</w:t>
            </w:r>
            <w:proofErr w:type="spellEnd"/>
            <w:r w:rsidRPr="00832F64">
              <w:rPr>
                <w:rFonts w:ascii="Times New Roman" w:eastAsia="Times New Roman" w:hAnsi="Times New Roman" w:cs="Times New Roman"/>
                <w:b/>
                <w:sz w:val="24"/>
                <w:szCs w:val="24"/>
                <w:lang w:val="en-GB"/>
              </w:rPr>
              <w:t>;</w:t>
            </w:r>
          </w:p>
          <w:p w:rsidR="00832F64" w:rsidRPr="00832F64" w:rsidRDefault="00832F64" w:rsidP="00832F64">
            <w:pPr>
              <w:numPr>
                <w:ilvl w:val="0"/>
                <w:numId w:val="16"/>
              </w:numPr>
              <w:spacing w:after="0"/>
              <w:ind w:left="720"/>
              <w:contextualSpacing/>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Асфалтови работи;</w:t>
            </w:r>
          </w:p>
          <w:p w:rsidR="00832F64" w:rsidRPr="00832F64" w:rsidRDefault="00832F64" w:rsidP="00832F64">
            <w:pPr>
              <w:numPr>
                <w:ilvl w:val="0"/>
                <w:numId w:val="16"/>
              </w:numPr>
              <w:spacing w:after="0"/>
              <w:ind w:left="720"/>
              <w:contextualSpacing/>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 xml:space="preserve">Пътни работи; </w:t>
            </w:r>
          </w:p>
          <w:p w:rsidR="00832F64" w:rsidRPr="00832F64" w:rsidRDefault="00832F64" w:rsidP="00832F64">
            <w:pPr>
              <w:numPr>
                <w:ilvl w:val="0"/>
                <w:numId w:val="16"/>
              </w:numPr>
              <w:spacing w:after="0"/>
              <w:ind w:left="720"/>
              <w:contextualSpacing/>
              <w:rPr>
                <w:rFonts w:ascii="Times New Roman" w:hAnsi="Times New Roman" w:cs="Times New Roman"/>
                <w:sz w:val="24"/>
                <w:szCs w:val="24"/>
                <w:lang w:eastAsia="bg-BG"/>
              </w:rPr>
            </w:pPr>
            <w:r w:rsidRPr="00832F64">
              <w:rPr>
                <w:rFonts w:ascii="Times New Roman" w:eastAsia="Times New Roman" w:hAnsi="Times New Roman" w:cs="Times New Roman"/>
                <w:b/>
                <w:sz w:val="24"/>
                <w:szCs w:val="24"/>
              </w:rPr>
              <w:t xml:space="preserve">Организация на движението: </w:t>
            </w:r>
            <w:r w:rsidRPr="00832F64">
              <w:rPr>
                <w:rFonts w:ascii="Times New Roman" w:eastAsia="Times New Roman" w:hAnsi="Times New Roman" w:cs="Times New Roman"/>
                <w:b/>
                <w:i/>
                <w:sz w:val="24"/>
                <w:szCs w:val="24"/>
              </w:rPr>
              <w:t>хоризонтална маркировка</w:t>
            </w:r>
            <w:r w:rsidRPr="00832F64">
              <w:rPr>
                <w:rFonts w:ascii="Times New Roman" w:eastAsia="Times New Roman" w:hAnsi="Times New Roman" w:cs="Times New Roman"/>
                <w:b/>
                <w:sz w:val="24"/>
                <w:szCs w:val="24"/>
              </w:rPr>
              <w:t xml:space="preserve">; </w:t>
            </w:r>
            <w:r w:rsidRPr="00832F64">
              <w:rPr>
                <w:rFonts w:ascii="Times New Roman" w:eastAsia="Times New Roman" w:hAnsi="Times New Roman" w:cs="Times New Roman"/>
                <w:b/>
                <w:i/>
                <w:sz w:val="24"/>
                <w:szCs w:val="24"/>
              </w:rPr>
              <w:t xml:space="preserve">вертикална </w:t>
            </w:r>
            <w:r w:rsidRPr="00832F64">
              <w:rPr>
                <w:rFonts w:ascii="Times New Roman" w:eastAsia="Times New Roman" w:hAnsi="Times New Roman" w:cs="Times New Roman"/>
                <w:b/>
                <w:i/>
                <w:sz w:val="24"/>
                <w:szCs w:val="24"/>
              </w:rPr>
              <w:lastRenderedPageBreak/>
              <w:t>сигнализация;</w:t>
            </w:r>
          </w:p>
        </w:tc>
      </w:tr>
      <w:tr w:rsidR="00832F64" w:rsidRPr="00832F64" w:rsidTr="00B6732C">
        <w:trPr>
          <w:trHeight w:val="397"/>
        </w:trPr>
        <w:tc>
          <w:tcPr>
            <w:tcW w:w="500" w:type="dxa"/>
            <w:shd w:val="clear" w:color="auto" w:fill="FFFF99"/>
            <w:noWrap/>
          </w:tcPr>
          <w:p w:rsidR="00832F64" w:rsidRPr="00832F64" w:rsidRDefault="00832F64" w:rsidP="00832F64">
            <w:pPr>
              <w:spacing w:after="0"/>
              <w:rPr>
                <w:rFonts w:ascii="Times New Roman" w:hAnsi="Times New Roman" w:cs="Times New Roman"/>
                <w:sz w:val="24"/>
                <w:szCs w:val="24"/>
              </w:rPr>
            </w:pPr>
            <w:r w:rsidRPr="00832F64">
              <w:rPr>
                <w:rFonts w:ascii="Times New Roman" w:hAnsi="Times New Roman" w:cs="Times New Roman"/>
                <w:sz w:val="24"/>
                <w:szCs w:val="24"/>
                <w:lang w:eastAsia="bg-BG"/>
              </w:rPr>
              <w:lastRenderedPageBreak/>
              <w:t> 3</w:t>
            </w:r>
          </w:p>
        </w:tc>
        <w:tc>
          <w:tcPr>
            <w:tcW w:w="8446" w:type="dxa"/>
            <w:shd w:val="clear" w:color="auto" w:fill="FFFF99"/>
            <w:noWrap/>
            <w:vAlign w:val="bottom"/>
          </w:tcPr>
          <w:p w:rsidR="00832F64" w:rsidRPr="00832F64" w:rsidRDefault="00832F64" w:rsidP="00832F64">
            <w:pPr>
              <w:spacing w:after="0"/>
              <w:jc w:val="both"/>
              <w:rPr>
                <w:rFonts w:ascii="Times New Roman" w:hAnsi="Times New Roman" w:cs="Times New Roman"/>
                <w:b/>
                <w:sz w:val="24"/>
                <w:szCs w:val="24"/>
                <w:lang w:eastAsia="bg-BG"/>
              </w:rPr>
            </w:pPr>
            <w:r w:rsidRPr="00832F64">
              <w:rPr>
                <w:rFonts w:ascii="Times New Roman" w:hAnsi="Times New Roman" w:cs="Times New Roman"/>
                <w:b/>
                <w:sz w:val="24"/>
                <w:szCs w:val="24"/>
                <w:lang w:eastAsia="bg-BG"/>
              </w:rPr>
              <w:t>Улична мрежа в с. Манастирско, община Лозница”</w:t>
            </w:r>
            <w:r w:rsidRPr="00832F64">
              <w:rPr>
                <w:rFonts w:ascii="Times New Roman" w:hAnsi="Times New Roman" w:cs="Times New Roman"/>
                <w:sz w:val="24"/>
                <w:szCs w:val="24"/>
              </w:rPr>
              <w:t xml:space="preserve"> </w:t>
            </w:r>
            <w:r w:rsidRPr="00832F64">
              <w:rPr>
                <w:rFonts w:ascii="Times New Roman" w:hAnsi="Times New Roman" w:cs="Times New Roman"/>
                <w:b/>
                <w:sz w:val="24"/>
                <w:szCs w:val="24"/>
                <w:lang w:eastAsia="bg-BG"/>
              </w:rPr>
              <w:t>в т.ч.:</w:t>
            </w:r>
          </w:p>
        </w:tc>
      </w:tr>
      <w:tr w:rsidR="00832F64" w:rsidRPr="00832F64" w:rsidTr="00B6732C">
        <w:trPr>
          <w:trHeight w:val="397"/>
        </w:trPr>
        <w:tc>
          <w:tcPr>
            <w:tcW w:w="500" w:type="dxa"/>
            <w:shd w:val="clear" w:color="auto" w:fill="auto"/>
            <w:noWrap/>
          </w:tcPr>
          <w:p w:rsidR="00832F64" w:rsidRPr="00832F64" w:rsidRDefault="00832F64" w:rsidP="00832F64">
            <w:pPr>
              <w:spacing w:after="0"/>
              <w:rPr>
                <w:rFonts w:ascii="Times New Roman" w:hAnsi="Times New Roman" w:cs="Times New Roman"/>
                <w:sz w:val="24"/>
                <w:szCs w:val="24"/>
                <w:lang w:eastAsia="bg-BG"/>
              </w:rPr>
            </w:pPr>
            <w:r w:rsidRPr="00832F64">
              <w:rPr>
                <w:rFonts w:ascii="Times New Roman" w:hAnsi="Times New Roman" w:cs="Times New Roman"/>
                <w:sz w:val="24"/>
                <w:szCs w:val="24"/>
                <w:lang w:eastAsia="bg-BG"/>
              </w:rPr>
              <w:t>3.1</w:t>
            </w:r>
          </w:p>
        </w:tc>
        <w:tc>
          <w:tcPr>
            <w:tcW w:w="8446" w:type="dxa"/>
            <w:shd w:val="clear" w:color="auto" w:fill="auto"/>
            <w:noWrap/>
            <w:vAlign w:val="bottom"/>
          </w:tcPr>
          <w:p w:rsidR="00832F64" w:rsidRDefault="00832F64" w:rsidP="00832F64">
            <w:pPr>
              <w:spacing w:after="0"/>
              <w:rPr>
                <w:rFonts w:ascii="Times New Roman" w:hAnsi="Times New Roman" w:cs="Times New Roman"/>
                <w:bCs/>
                <w:iCs/>
                <w:sz w:val="24"/>
                <w:szCs w:val="24"/>
              </w:rPr>
            </w:pPr>
            <w:r w:rsidRPr="00832F64">
              <w:rPr>
                <w:rFonts w:ascii="Times New Roman" w:hAnsi="Times New Roman" w:cs="Times New Roman"/>
                <w:bCs/>
                <w:iCs/>
                <w:sz w:val="24"/>
                <w:szCs w:val="24"/>
              </w:rPr>
              <w:t>Подобект: Ул. „П. Пенев“ ОК 41-ОК 39-ОК 32 /</w:t>
            </w:r>
            <w:proofErr w:type="spellStart"/>
            <w:r w:rsidRPr="00832F64">
              <w:rPr>
                <w:rFonts w:ascii="Times New Roman" w:hAnsi="Times New Roman" w:cs="Times New Roman"/>
                <w:bCs/>
                <w:iCs/>
                <w:sz w:val="24"/>
                <w:szCs w:val="24"/>
              </w:rPr>
              <w:t>пт</w:t>
            </w:r>
            <w:proofErr w:type="spellEnd"/>
            <w:r w:rsidRPr="00832F64">
              <w:rPr>
                <w:rFonts w:ascii="Times New Roman" w:hAnsi="Times New Roman" w:cs="Times New Roman"/>
                <w:bCs/>
                <w:iCs/>
                <w:sz w:val="24"/>
                <w:szCs w:val="24"/>
              </w:rPr>
              <w:t xml:space="preserve"> 0 - </w:t>
            </w:r>
            <w:proofErr w:type="spellStart"/>
            <w:r w:rsidRPr="00832F64">
              <w:rPr>
                <w:rFonts w:ascii="Times New Roman" w:hAnsi="Times New Roman" w:cs="Times New Roman"/>
                <w:bCs/>
                <w:iCs/>
                <w:sz w:val="24"/>
                <w:szCs w:val="24"/>
              </w:rPr>
              <w:t>пт</w:t>
            </w:r>
            <w:proofErr w:type="spellEnd"/>
            <w:r w:rsidRPr="00832F64">
              <w:rPr>
                <w:rFonts w:ascii="Times New Roman" w:hAnsi="Times New Roman" w:cs="Times New Roman"/>
                <w:bCs/>
                <w:iCs/>
                <w:sz w:val="24"/>
                <w:szCs w:val="24"/>
              </w:rPr>
              <w:t xml:space="preserve"> 19/ в с. Манастирско; </w:t>
            </w:r>
          </w:p>
          <w:p w:rsidR="00832F64" w:rsidRPr="00832F64" w:rsidRDefault="00832F64" w:rsidP="00832F64">
            <w:pPr>
              <w:numPr>
                <w:ilvl w:val="0"/>
                <w:numId w:val="16"/>
              </w:numPr>
              <w:spacing w:after="0"/>
              <w:ind w:left="720"/>
              <w:contextualSpacing/>
              <w:rPr>
                <w:rFonts w:ascii="Times New Roman" w:eastAsia="Times New Roman" w:hAnsi="Times New Roman" w:cs="Times New Roman"/>
                <w:b/>
                <w:sz w:val="24"/>
                <w:szCs w:val="24"/>
                <w:lang w:val="en-GB"/>
              </w:rPr>
            </w:pPr>
            <w:proofErr w:type="spellStart"/>
            <w:r w:rsidRPr="00832F64">
              <w:rPr>
                <w:rFonts w:ascii="Times New Roman" w:eastAsia="Times New Roman" w:hAnsi="Times New Roman" w:cs="Times New Roman"/>
                <w:b/>
                <w:sz w:val="24"/>
                <w:szCs w:val="24"/>
                <w:lang w:val="en-GB"/>
              </w:rPr>
              <w:t>Земни</w:t>
            </w:r>
            <w:proofErr w:type="spellEnd"/>
            <w:r w:rsidRPr="00832F64">
              <w:rPr>
                <w:rFonts w:ascii="Times New Roman" w:eastAsia="Times New Roman" w:hAnsi="Times New Roman" w:cs="Times New Roman"/>
                <w:b/>
                <w:sz w:val="24"/>
                <w:szCs w:val="24"/>
                <w:lang w:val="en-GB"/>
              </w:rPr>
              <w:t xml:space="preserve"> </w:t>
            </w:r>
            <w:proofErr w:type="spellStart"/>
            <w:r w:rsidRPr="00832F64">
              <w:rPr>
                <w:rFonts w:ascii="Times New Roman" w:eastAsia="Times New Roman" w:hAnsi="Times New Roman" w:cs="Times New Roman"/>
                <w:b/>
                <w:sz w:val="24"/>
                <w:szCs w:val="24"/>
                <w:lang w:val="en-GB"/>
              </w:rPr>
              <w:t>работи</w:t>
            </w:r>
            <w:proofErr w:type="spellEnd"/>
            <w:r w:rsidRPr="00832F64">
              <w:rPr>
                <w:rFonts w:ascii="Times New Roman" w:eastAsia="Times New Roman" w:hAnsi="Times New Roman" w:cs="Times New Roman"/>
                <w:b/>
                <w:sz w:val="24"/>
                <w:szCs w:val="24"/>
                <w:lang w:val="en-GB"/>
              </w:rPr>
              <w:t>;</w:t>
            </w:r>
          </w:p>
          <w:p w:rsidR="00832F64" w:rsidRPr="00832F64" w:rsidRDefault="00832F64" w:rsidP="00832F64">
            <w:pPr>
              <w:numPr>
                <w:ilvl w:val="0"/>
                <w:numId w:val="16"/>
              </w:numPr>
              <w:spacing w:after="0"/>
              <w:ind w:left="720"/>
              <w:contextualSpacing/>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Асфалтови работи;</w:t>
            </w:r>
          </w:p>
          <w:p w:rsidR="00832F64" w:rsidRPr="00832F64" w:rsidRDefault="00832F64" w:rsidP="00832F64">
            <w:pPr>
              <w:numPr>
                <w:ilvl w:val="0"/>
                <w:numId w:val="16"/>
              </w:numPr>
              <w:spacing w:after="0"/>
              <w:ind w:left="720"/>
              <w:contextualSpacing/>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 xml:space="preserve">Пътни работи; </w:t>
            </w:r>
          </w:p>
          <w:p w:rsidR="00832F64" w:rsidRPr="00832F64" w:rsidRDefault="00832F64" w:rsidP="00832F64">
            <w:pPr>
              <w:numPr>
                <w:ilvl w:val="0"/>
                <w:numId w:val="16"/>
              </w:numPr>
              <w:spacing w:after="0"/>
              <w:ind w:left="720"/>
              <w:contextualSpacing/>
              <w:rPr>
                <w:rFonts w:ascii="Times New Roman" w:hAnsi="Times New Roman" w:cs="Times New Roman"/>
                <w:sz w:val="24"/>
                <w:szCs w:val="24"/>
                <w:lang w:eastAsia="bg-BG"/>
              </w:rPr>
            </w:pPr>
            <w:r w:rsidRPr="00832F64">
              <w:rPr>
                <w:rFonts w:ascii="Times New Roman" w:eastAsia="Times New Roman" w:hAnsi="Times New Roman" w:cs="Times New Roman"/>
                <w:b/>
                <w:sz w:val="24"/>
                <w:szCs w:val="24"/>
              </w:rPr>
              <w:t xml:space="preserve">Организация на движението: </w:t>
            </w:r>
            <w:r w:rsidRPr="00832F64">
              <w:rPr>
                <w:rFonts w:ascii="Times New Roman" w:eastAsia="Times New Roman" w:hAnsi="Times New Roman" w:cs="Times New Roman"/>
                <w:b/>
                <w:i/>
                <w:sz w:val="24"/>
                <w:szCs w:val="24"/>
              </w:rPr>
              <w:t>хоризонтална маркировка</w:t>
            </w:r>
            <w:r w:rsidRPr="00832F64">
              <w:rPr>
                <w:rFonts w:ascii="Times New Roman" w:eastAsia="Times New Roman" w:hAnsi="Times New Roman" w:cs="Times New Roman"/>
                <w:b/>
                <w:sz w:val="24"/>
                <w:szCs w:val="24"/>
              </w:rPr>
              <w:t xml:space="preserve">; </w:t>
            </w:r>
            <w:r w:rsidRPr="00832F64">
              <w:rPr>
                <w:rFonts w:ascii="Times New Roman" w:eastAsia="Times New Roman" w:hAnsi="Times New Roman" w:cs="Times New Roman"/>
                <w:b/>
                <w:i/>
                <w:sz w:val="24"/>
                <w:szCs w:val="24"/>
              </w:rPr>
              <w:t>вертикална сигнализация;</w:t>
            </w:r>
          </w:p>
        </w:tc>
      </w:tr>
      <w:tr w:rsidR="00832F64" w:rsidRPr="00832F64" w:rsidTr="00B6732C">
        <w:trPr>
          <w:trHeight w:val="397"/>
        </w:trPr>
        <w:tc>
          <w:tcPr>
            <w:tcW w:w="500" w:type="dxa"/>
            <w:shd w:val="clear" w:color="auto" w:fill="auto"/>
            <w:noWrap/>
          </w:tcPr>
          <w:p w:rsidR="00832F64" w:rsidRPr="00832F64" w:rsidRDefault="00832F64" w:rsidP="00832F64">
            <w:pPr>
              <w:spacing w:after="0"/>
              <w:rPr>
                <w:rFonts w:ascii="Times New Roman" w:hAnsi="Times New Roman" w:cs="Times New Roman"/>
                <w:sz w:val="24"/>
                <w:szCs w:val="24"/>
                <w:lang w:eastAsia="bg-BG"/>
              </w:rPr>
            </w:pPr>
            <w:r w:rsidRPr="00832F64">
              <w:rPr>
                <w:rFonts w:ascii="Times New Roman" w:hAnsi="Times New Roman" w:cs="Times New Roman"/>
                <w:sz w:val="24"/>
                <w:szCs w:val="24"/>
                <w:lang w:eastAsia="bg-BG"/>
              </w:rPr>
              <w:t>3.2</w:t>
            </w:r>
          </w:p>
        </w:tc>
        <w:tc>
          <w:tcPr>
            <w:tcW w:w="8446" w:type="dxa"/>
            <w:shd w:val="clear" w:color="auto" w:fill="auto"/>
            <w:noWrap/>
            <w:vAlign w:val="bottom"/>
          </w:tcPr>
          <w:p w:rsidR="00832F64" w:rsidRDefault="00832F64" w:rsidP="00832F64">
            <w:pPr>
              <w:spacing w:after="0"/>
              <w:rPr>
                <w:rFonts w:ascii="Times New Roman" w:hAnsi="Times New Roman" w:cs="Times New Roman"/>
                <w:bCs/>
                <w:iCs/>
                <w:sz w:val="24"/>
                <w:szCs w:val="24"/>
              </w:rPr>
            </w:pPr>
            <w:r w:rsidRPr="00832F64">
              <w:rPr>
                <w:rFonts w:ascii="Times New Roman" w:hAnsi="Times New Roman" w:cs="Times New Roman"/>
                <w:bCs/>
                <w:iCs/>
                <w:sz w:val="24"/>
                <w:szCs w:val="24"/>
              </w:rPr>
              <w:t>Подобект: Ул. „Бели Лом“ ОК 32-ОК 31 /</w:t>
            </w:r>
            <w:proofErr w:type="spellStart"/>
            <w:r w:rsidRPr="00832F64">
              <w:rPr>
                <w:rFonts w:ascii="Times New Roman" w:hAnsi="Times New Roman" w:cs="Times New Roman"/>
                <w:bCs/>
                <w:iCs/>
                <w:sz w:val="24"/>
                <w:szCs w:val="24"/>
              </w:rPr>
              <w:t>пт</w:t>
            </w:r>
            <w:proofErr w:type="spellEnd"/>
            <w:r w:rsidRPr="00832F64">
              <w:rPr>
                <w:rFonts w:ascii="Times New Roman" w:hAnsi="Times New Roman" w:cs="Times New Roman"/>
                <w:bCs/>
                <w:iCs/>
                <w:sz w:val="24"/>
                <w:szCs w:val="24"/>
              </w:rPr>
              <w:t xml:space="preserve"> 19 - </w:t>
            </w:r>
            <w:proofErr w:type="spellStart"/>
            <w:r w:rsidRPr="00832F64">
              <w:rPr>
                <w:rFonts w:ascii="Times New Roman" w:hAnsi="Times New Roman" w:cs="Times New Roman"/>
                <w:bCs/>
                <w:iCs/>
                <w:sz w:val="24"/>
                <w:szCs w:val="24"/>
              </w:rPr>
              <w:t>пт</w:t>
            </w:r>
            <w:proofErr w:type="spellEnd"/>
            <w:r w:rsidRPr="00832F64">
              <w:rPr>
                <w:rFonts w:ascii="Times New Roman" w:hAnsi="Times New Roman" w:cs="Times New Roman"/>
                <w:bCs/>
                <w:iCs/>
                <w:sz w:val="24"/>
                <w:szCs w:val="24"/>
              </w:rPr>
              <w:t xml:space="preserve"> 28/ в с. Манастирско;   </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b/>
                <w:sz w:val="24"/>
                <w:szCs w:val="24"/>
                <w:lang w:val="en-GB"/>
              </w:rPr>
            </w:pPr>
            <w:proofErr w:type="spellStart"/>
            <w:r w:rsidRPr="00832F64">
              <w:rPr>
                <w:rFonts w:ascii="Times New Roman" w:eastAsia="Times New Roman" w:hAnsi="Times New Roman" w:cs="Times New Roman"/>
                <w:b/>
                <w:sz w:val="24"/>
                <w:szCs w:val="24"/>
                <w:lang w:val="en-GB"/>
              </w:rPr>
              <w:t>Земни</w:t>
            </w:r>
            <w:proofErr w:type="spellEnd"/>
            <w:r w:rsidRPr="00832F64">
              <w:rPr>
                <w:rFonts w:ascii="Times New Roman" w:eastAsia="Times New Roman" w:hAnsi="Times New Roman" w:cs="Times New Roman"/>
                <w:b/>
                <w:sz w:val="24"/>
                <w:szCs w:val="24"/>
                <w:lang w:val="en-GB"/>
              </w:rPr>
              <w:t xml:space="preserve"> </w:t>
            </w:r>
            <w:proofErr w:type="spellStart"/>
            <w:r w:rsidRPr="00832F64">
              <w:rPr>
                <w:rFonts w:ascii="Times New Roman" w:eastAsia="Times New Roman" w:hAnsi="Times New Roman" w:cs="Times New Roman"/>
                <w:b/>
                <w:sz w:val="24"/>
                <w:szCs w:val="24"/>
                <w:lang w:val="en-GB"/>
              </w:rPr>
              <w:t>работи</w:t>
            </w:r>
            <w:proofErr w:type="spellEnd"/>
            <w:r w:rsidRPr="00832F64">
              <w:rPr>
                <w:rFonts w:ascii="Times New Roman" w:eastAsia="Times New Roman" w:hAnsi="Times New Roman" w:cs="Times New Roman"/>
                <w:b/>
                <w:sz w:val="24"/>
                <w:szCs w:val="24"/>
                <w:lang w:val="en-GB"/>
              </w:rPr>
              <w:t>;</w:t>
            </w:r>
          </w:p>
          <w:p w:rsidR="00832F64" w:rsidRPr="00832F64" w:rsidRDefault="00832F64" w:rsidP="00832F64">
            <w:pPr>
              <w:numPr>
                <w:ilvl w:val="0"/>
                <w:numId w:val="16"/>
              </w:numPr>
              <w:spacing w:after="0"/>
              <w:ind w:left="720"/>
              <w:contextualSpacing/>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Асфалтови работи;</w:t>
            </w:r>
          </w:p>
          <w:p w:rsidR="00832F64" w:rsidRPr="00832F64" w:rsidRDefault="00832F64" w:rsidP="00832F64">
            <w:pPr>
              <w:numPr>
                <w:ilvl w:val="0"/>
                <w:numId w:val="16"/>
              </w:numPr>
              <w:spacing w:after="0"/>
              <w:ind w:left="720"/>
              <w:contextualSpacing/>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 xml:space="preserve">Пътни работи; </w:t>
            </w:r>
          </w:p>
          <w:p w:rsidR="00832F64" w:rsidRPr="00832F64" w:rsidRDefault="00832F64" w:rsidP="00832F64">
            <w:pPr>
              <w:numPr>
                <w:ilvl w:val="0"/>
                <w:numId w:val="16"/>
              </w:numPr>
              <w:spacing w:after="0"/>
              <w:ind w:left="720"/>
              <w:contextualSpacing/>
              <w:rPr>
                <w:rFonts w:ascii="Times New Roman" w:hAnsi="Times New Roman" w:cs="Times New Roman"/>
                <w:sz w:val="24"/>
                <w:szCs w:val="24"/>
                <w:lang w:eastAsia="bg-BG"/>
              </w:rPr>
            </w:pPr>
            <w:r w:rsidRPr="00832F64">
              <w:rPr>
                <w:rFonts w:ascii="Times New Roman" w:eastAsia="Times New Roman" w:hAnsi="Times New Roman" w:cs="Times New Roman"/>
                <w:b/>
                <w:sz w:val="24"/>
                <w:szCs w:val="24"/>
              </w:rPr>
              <w:t xml:space="preserve">Организация на движението: </w:t>
            </w:r>
            <w:r w:rsidRPr="00832F64">
              <w:rPr>
                <w:rFonts w:ascii="Times New Roman" w:eastAsia="Times New Roman" w:hAnsi="Times New Roman" w:cs="Times New Roman"/>
                <w:b/>
                <w:i/>
                <w:sz w:val="24"/>
                <w:szCs w:val="24"/>
              </w:rPr>
              <w:t>хоризонтална маркировка</w:t>
            </w:r>
            <w:r w:rsidRPr="00832F64">
              <w:rPr>
                <w:rFonts w:ascii="Times New Roman" w:eastAsia="Times New Roman" w:hAnsi="Times New Roman" w:cs="Times New Roman"/>
                <w:b/>
                <w:sz w:val="24"/>
                <w:szCs w:val="24"/>
              </w:rPr>
              <w:t xml:space="preserve">; </w:t>
            </w:r>
            <w:r w:rsidRPr="00832F64">
              <w:rPr>
                <w:rFonts w:ascii="Times New Roman" w:eastAsia="Times New Roman" w:hAnsi="Times New Roman" w:cs="Times New Roman"/>
                <w:b/>
                <w:i/>
                <w:sz w:val="24"/>
                <w:szCs w:val="24"/>
              </w:rPr>
              <w:t>вертикална сигнализация;</w:t>
            </w:r>
          </w:p>
        </w:tc>
      </w:tr>
      <w:tr w:rsidR="00832F64" w:rsidRPr="00832F64" w:rsidTr="00B6732C">
        <w:trPr>
          <w:trHeight w:val="397"/>
        </w:trPr>
        <w:tc>
          <w:tcPr>
            <w:tcW w:w="500" w:type="dxa"/>
            <w:shd w:val="clear" w:color="auto" w:fill="FFFF99"/>
            <w:noWrap/>
          </w:tcPr>
          <w:p w:rsidR="00832F64" w:rsidRPr="00832F64" w:rsidRDefault="00832F64" w:rsidP="00832F64">
            <w:pPr>
              <w:spacing w:after="0"/>
              <w:rPr>
                <w:rFonts w:ascii="Times New Roman" w:hAnsi="Times New Roman" w:cs="Times New Roman"/>
                <w:sz w:val="24"/>
                <w:szCs w:val="24"/>
              </w:rPr>
            </w:pPr>
            <w:r w:rsidRPr="00832F64">
              <w:rPr>
                <w:rFonts w:ascii="Times New Roman" w:hAnsi="Times New Roman" w:cs="Times New Roman"/>
                <w:sz w:val="24"/>
                <w:szCs w:val="24"/>
                <w:lang w:eastAsia="bg-BG"/>
              </w:rPr>
              <w:t> 4</w:t>
            </w:r>
          </w:p>
        </w:tc>
        <w:tc>
          <w:tcPr>
            <w:tcW w:w="8446" w:type="dxa"/>
            <w:shd w:val="clear" w:color="auto" w:fill="FFFF99"/>
            <w:noWrap/>
            <w:vAlign w:val="bottom"/>
          </w:tcPr>
          <w:p w:rsidR="00832F64" w:rsidRPr="00832F64" w:rsidRDefault="00832F64" w:rsidP="00832F64">
            <w:pPr>
              <w:spacing w:after="0"/>
              <w:jc w:val="both"/>
              <w:rPr>
                <w:rFonts w:ascii="Times New Roman" w:hAnsi="Times New Roman" w:cs="Times New Roman"/>
                <w:b/>
                <w:sz w:val="24"/>
                <w:szCs w:val="24"/>
                <w:lang w:eastAsia="bg-BG"/>
              </w:rPr>
            </w:pPr>
            <w:r w:rsidRPr="00832F64">
              <w:rPr>
                <w:rFonts w:ascii="Times New Roman" w:hAnsi="Times New Roman" w:cs="Times New Roman"/>
                <w:b/>
                <w:sz w:val="24"/>
                <w:szCs w:val="24"/>
                <w:lang w:eastAsia="bg-BG"/>
              </w:rPr>
              <w:t>Улична мрежа в с. Чудомир, община Лозница”</w:t>
            </w:r>
            <w:r w:rsidRPr="00832F64">
              <w:rPr>
                <w:rFonts w:ascii="Times New Roman" w:hAnsi="Times New Roman" w:cs="Times New Roman"/>
                <w:sz w:val="24"/>
                <w:szCs w:val="24"/>
              </w:rPr>
              <w:t xml:space="preserve"> </w:t>
            </w:r>
            <w:r w:rsidRPr="00832F64">
              <w:rPr>
                <w:rFonts w:ascii="Times New Roman" w:hAnsi="Times New Roman" w:cs="Times New Roman"/>
                <w:b/>
                <w:sz w:val="24"/>
                <w:szCs w:val="24"/>
                <w:lang w:eastAsia="bg-BG"/>
              </w:rPr>
              <w:t>в т.ч.:</w:t>
            </w:r>
          </w:p>
        </w:tc>
      </w:tr>
      <w:tr w:rsidR="00832F64" w:rsidRPr="00832F64" w:rsidTr="00B6732C">
        <w:trPr>
          <w:trHeight w:val="397"/>
        </w:trPr>
        <w:tc>
          <w:tcPr>
            <w:tcW w:w="500" w:type="dxa"/>
            <w:shd w:val="clear" w:color="auto" w:fill="auto"/>
            <w:noWrap/>
          </w:tcPr>
          <w:p w:rsidR="00832F64" w:rsidRPr="00832F64" w:rsidRDefault="00832F64" w:rsidP="00832F64">
            <w:pPr>
              <w:rPr>
                <w:rFonts w:ascii="Times New Roman" w:hAnsi="Times New Roman" w:cs="Times New Roman"/>
                <w:sz w:val="24"/>
                <w:szCs w:val="24"/>
              </w:rPr>
            </w:pPr>
            <w:r w:rsidRPr="00832F64">
              <w:rPr>
                <w:rFonts w:ascii="Times New Roman" w:hAnsi="Times New Roman" w:cs="Times New Roman"/>
                <w:sz w:val="24"/>
                <w:szCs w:val="24"/>
              </w:rPr>
              <w:t>4.1</w:t>
            </w:r>
          </w:p>
        </w:tc>
        <w:tc>
          <w:tcPr>
            <w:tcW w:w="8446" w:type="dxa"/>
            <w:shd w:val="clear" w:color="auto" w:fill="auto"/>
            <w:noWrap/>
            <w:vAlign w:val="bottom"/>
          </w:tcPr>
          <w:p w:rsidR="00832F64" w:rsidRDefault="00832F64" w:rsidP="00832F64">
            <w:pPr>
              <w:spacing w:after="0"/>
              <w:rPr>
                <w:rFonts w:ascii="Times New Roman" w:hAnsi="Times New Roman" w:cs="Times New Roman"/>
                <w:sz w:val="24"/>
                <w:szCs w:val="24"/>
                <w:lang w:eastAsia="bg-BG"/>
              </w:rPr>
            </w:pPr>
            <w:r w:rsidRPr="00832F64">
              <w:rPr>
                <w:rFonts w:ascii="Times New Roman" w:hAnsi="Times New Roman" w:cs="Times New Roman"/>
                <w:sz w:val="24"/>
                <w:szCs w:val="24"/>
                <w:lang w:eastAsia="bg-BG"/>
              </w:rPr>
              <w:t xml:space="preserve">Подобект: Улица „Тодор </w:t>
            </w:r>
            <w:proofErr w:type="spellStart"/>
            <w:r w:rsidRPr="00832F64">
              <w:rPr>
                <w:rFonts w:ascii="Times New Roman" w:hAnsi="Times New Roman" w:cs="Times New Roman"/>
                <w:sz w:val="24"/>
                <w:szCs w:val="24"/>
                <w:lang w:eastAsia="bg-BG"/>
              </w:rPr>
              <w:t>Каблешков</w:t>
            </w:r>
            <w:proofErr w:type="spellEnd"/>
            <w:r w:rsidRPr="00832F64">
              <w:rPr>
                <w:rFonts w:ascii="Times New Roman" w:hAnsi="Times New Roman" w:cs="Times New Roman"/>
                <w:sz w:val="24"/>
                <w:szCs w:val="24"/>
                <w:lang w:eastAsia="bg-BG"/>
              </w:rPr>
              <w:t>“ (ОК23-ОК21-OK20-OK19-OK18) в с.Чудомир;</w:t>
            </w:r>
          </w:p>
          <w:p w:rsidR="00832F64" w:rsidRPr="00832F64" w:rsidRDefault="00832F64" w:rsidP="00832F64">
            <w:pPr>
              <w:numPr>
                <w:ilvl w:val="0"/>
                <w:numId w:val="16"/>
              </w:numPr>
              <w:spacing w:before="120" w:after="120"/>
              <w:ind w:left="720"/>
              <w:contextualSpacing/>
              <w:jc w:val="both"/>
              <w:rPr>
                <w:rFonts w:ascii="Times New Roman" w:eastAsia="Times New Roman" w:hAnsi="Times New Roman" w:cs="Times New Roman"/>
                <w:b/>
                <w:sz w:val="24"/>
                <w:szCs w:val="24"/>
                <w:lang w:val="en-GB"/>
              </w:rPr>
            </w:pPr>
            <w:proofErr w:type="spellStart"/>
            <w:r w:rsidRPr="00832F64">
              <w:rPr>
                <w:rFonts w:ascii="Times New Roman" w:eastAsia="Times New Roman" w:hAnsi="Times New Roman" w:cs="Times New Roman"/>
                <w:b/>
                <w:sz w:val="24"/>
                <w:szCs w:val="24"/>
                <w:lang w:val="en-GB"/>
              </w:rPr>
              <w:t>Земни</w:t>
            </w:r>
            <w:proofErr w:type="spellEnd"/>
            <w:r w:rsidRPr="00832F64">
              <w:rPr>
                <w:rFonts w:ascii="Times New Roman" w:eastAsia="Times New Roman" w:hAnsi="Times New Roman" w:cs="Times New Roman"/>
                <w:b/>
                <w:sz w:val="24"/>
                <w:szCs w:val="24"/>
                <w:lang w:val="en-GB"/>
              </w:rPr>
              <w:t xml:space="preserve"> </w:t>
            </w:r>
            <w:proofErr w:type="spellStart"/>
            <w:r w:rsidRPr="00832F64">
              <w:rPr>
                <w:rFonts w:ascii="Times New Roman" w:eastAsia="Times New Roman" w:hAnsi="Times New Roman" w:cs="Times New Roman"/>
                <w:b/>
                <w:sz w:val="24"/>
                <w:szCs w:val="24"/>
                <w:lang w:val="en-GB"/>
              </w:rPr>
              <w:t>работи</w:t>
            </w:r>
            <w:proofErr w:type="spellEnd"/>
            <w:r w:rsidRPr="00832F64">
              <w:rPr>
                <w:rFonts w:ascii="Times New Roman" w:eastAsia="Times New Roman" w:hAnsi="Times New Roman" w:cs="Times New Roman"/>
                <w:b/>
                <w:sz w:val="24"/>
                <w:szCs w:val="24"/>
                <w:lang w:val="en-GB"/>
              </w:rPr>
              <w:t>;</w:t>
            </w:r>
          </w:p>
          <w:p w:rsidR="00832F64" w:rsidRPr="00832F64" w:rsidRDefault="00832F64" w:rsidP="00832F64">
            <w:pPr>
              <w:numPr>
                <w:ilvl w:val="0"/>
                <w:numId w:val="16"/>
              </w:numPr>
              <w:spacing w:after="0"/>
              <w:ind w:left="720"/>
              <w:contextualSpacing/>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Асфалтови работи;</w:t>
            </w:r>
          </w:p>
          <w:p w:rsidR="00832F64" w:rsidRPr="00832F64" w:rsidRDefault="00832F64" w:rsidP="00832F64">
            <w:pPr>
              <w:numPr>
                <w:ilvl w:val="0"/>
                <w:numId w:val="16"/>
              </w:numPr>
              <w:spacing w:after="0"/>
              <w:ind w:left="720"/>
              <w:contextualSpacing/>
              <w:rPr>
                <w:rFonts w:ascii="Times New Roman" w:eastAsia="Times New Roman" w:hAnsi="Times New Roman" w:cs="Times New Roman"/>
                <w:b/>
                <w:sz w:val="24"/>
                <w:szCs w:val="24"/>
              </w:rPr>
            </w:pPr>
            <w:r w:rsidRPr="00832F64">
              <w:rPr>
                <w:rFonts w:ascii="Times New Roman" w:eastAsia="Times New Roman" w:hAnsi="Times New Roman" w:cs="Times New Roman"/>
                <w:b/>
                <w:sz w:val="24"/>
                <w:szCs w:val="24"/>
              </w:rPr>
              <w:t xml:space="preserve">Пътни работи; </w:t>
            </w:r>
          </w:p>
          <w:p w:rsidR="00832F64" w:rsidRPr="00832F64" w:rsidRDefault="00832F64" w:rsidP="00832F64">
            <w:pPr>
              <w:numPr>
                <w:ilvl w:val="0"/>
                <w:numId w:val="16"/>
              </w:numPr>
              <w:spacing w:after="0"/>
              <w:ind w:left="720"/>
              <w:contextualSpacing/>
              <w:rPr>
                <w:rFonts w:ascii="Times New Roman" w:hAnsi="Times New Roman" w:cs="Times New Roman"/>
                <w:sz w:val="24"/>
                <w:szCs w:val="24"/>
                <w:lang w:eastAsia="bg-BG"/>
              </w:rPr>
            </w:pPr>
            <w:r w:rsidRPr="00832F64">
              <w:rPr>
                <w:rFonts w:ascii="Times New Roman" w:eastAsia="Times New Roman" w:hAnsi="Times New Roman" w:cs="Times New Roman"/>
                <w:b/>
                <w:sz w:val="24"/>
                <w:szCs w:val="24"/>
              </w:rPr>
              <w:t xml:space="preserve">Организация на движението: </w:t>
            </w:r>
            <w:r w:rsidRPr="00832F64">
              <w:rPr>
                <w:rFonts w:ascii="Times New Roman" w:eastAsia="Times New Roman" w:hAnsi="Times New Roman" w:cs="Times New Roman"/>
                <w:b/>
                <w:i/>
                <w:sz w:val="24"/>
                <w:szCs w:val="24"/>
              </w:rPr>
              <w:t>хоризонтална маркировка</w:t>
            </w:r>
            <w:r w:rsidRPr="00832F64">
              <w:rPr>
                <w:rFonts w:ascii="Times New Roman" w:eastAsia="Times New Roman" w:hAnsi="Times New Roman" w:cs="Times New Roman"/>
                <w:b/>
                <w:sz w:val="24"/>
                <w:szCs w:val="24"/>
              </w:rPr>
              <w:t xml:space="preserve">; </w:t>
            </w:r>
            <w:r w:rsidRPr="00832F64">
              <w:rPr>
                <w:rFonts w:ascii="Times New Roman" w:eastAsia="Times New Roman" w:hAnsi="Times New Roman" w:cs="Times New Roman"/>
                <w:b/>
                <w:i/>
                <w:sz w:val="24"/>
                <w:szCs w:val="24"/>
              </w:rPr>
              <w:t>вертикална сигнализация;</w:t>
            </w:r>
          </w:p>
        </w:tc>
      </w:tr>
    </w:tbl>
    <w:p w:rsidR="00832F64" w:rsidRDefault="00832F64" w:rsidP="008701B7">
      <w:pPr>
        <w:tabs>
          <w:tab w:val="left" w:pos="284"/>
        </w:tabs>
        <w:autoSpaceDE w:val="0"/>
        <w:autoSpaceDN w:val="0"/>
        <w:adjustRightInd w:val="0"/>
        <w:spacing w:after="0"/>
        <w:ind w:firstLine="567"/>
        <w:jc w:val="both"/>
        <w:rPr>
          <w:rFonts w:ascii="Times New Roman" w:eastAsia="Times New Roman" w:hAnsi="Times New Roman" w:cs="Times New Roman"/>
          <w:sz w:val="24"/>
          <w:szCs w:val="24"/>
        </w:rPr>
      </w:pPr>
    </w:p>
    <w:p w:rsidR="00832F64" w:rsidRPr="00832F64" w:rsidRDefault="00832F64" w:rsidP="00832F64">
      <w:pPr>
        <w:spacing w:before="120" w:after="120"/>
        <w:ind w:left="567"/>
        <w:contextualSpacing/>
        <w:jc w:val="both"/>
        <w:rPr>
          <w:rFonts w:ascii="Times New Roman" w:eastAsia="Times New Roman" w:hAnsi="Times New Roman" w:cs="Times New Roman"/>
          <w:color w:val="FF0000"/>
          <w:sz w:val="24"/>
          <w:szCs w:val="24"/>
        </w:rPr>
      </w:pPr>
    </w:p>
    <w:p w:rsidR="00F83C33" w:rsidRPr="00E60DCD" w:rsidRDefault="00F83C33" w:rsidP="008701B7">
      <w:pPr>
        <w:tabs>
          <w:tab w:val="left" w:pos="426"/>
          <w:tab w:val="left" w:pos="2835"/>
        </w:tabs>
        <w:spacing w:after="0"/>
        <w:jc w:val="both"/>
        <w:rPr>
          <w:rFonts w:ascii="Times New Roman" w:eastAsia="Times New Roman" w:hAnsi="Times New Roman" w:cs="Times New Roman"/>
          <w:b/>
          <w:bCs/>
          <w:sz w:val="24"/>
          <w:szCs w:val="24"/>
        </w:rPr>
      </w:pPr>
      <w:r w:rsidRPr="00E60DCD">
        <w:rPr>
          <w:rFonts w:ascii="Times New Roman" w:eastAsia="Times New Roman" w:hAnsi="Times New Roman" w:cs="Times New Roman"/>
          <w:b/>
          <w:bCs/>
          <w:sz w:val="24"/>
          <w:szCs w:val="24"/>
        </w:rPr>
        <w:t>2. ВИДОВЕ ДЕЙНОСТИ В ОБХВАТА НА ПОРЪЧКАТА</w:t>
      </w:r>
    </w:p>
    <w:p w:rsidR="00F83C33" w:rsidRPr="00E60DCD" w:rsidRDefault="00F83C33" w:rsidP="008701B7">
      <w:pPr>
        <w:autoSpaceDE w:val="0"/>
        <w:autoSpaceDN w:val="0"/>
        <w:adjustRightInd w:val="0"/>
        <w:spacing w:after="0"/>
        <w:ind w:right="-1" w:firstLine="567"/>
        <w:jc w:val="both"/>
        <w:rPr>
          <w:rFonts w:ascii="Times New Roman" w:eastAsia="Calibri" w:hAnsi="Times New Roman" w:cs="Times New Roman"/>
          <w:b/>
          <w:bCs/>
          <w:sz w:val="24"/>
          <w:szCs w:val="24"/>
        </w:rPr>
      </w:pPr>
    </w:p>
    <w:p w:rsidR="00F83C33" w:rsidRPr="00E60DCD" w:rsidRDefault="00F83C33" w:rsidP="008701B7">
      <w:pPr>
        <w:autoSpaceDE w:val="0"/>
        <w:autoSpaceDN w:val="0"/>
        <w:adjustRightInd w:val="0"/>
        <w:spacing w:after="0"/>
        <w:ind w:right="-1" w:firstLine="567"/>
        <w:jc w:val="both"/>
        <w:rPr>
          <w:rFonts w:ascii="Times New Roman" w:eastAsia="Calibri" w:hAnsi="Times New Roman" w:cs="Times New Roman"/>
          <w:sz w:val="24"/>
          <w:szCs w:val="24"/>
        </w:rPr>
      </w:pPr>
      <w:r w:rsidRPr="00E60DCD">
        <w:rPr>
          <w:rFonts w:ascii="Times New Roman" w:eastAsia="Calibri" w:hAnsi="Times New Roman" w:cs="Times New Roman"/>
          <w:b/>
          <w:bCs/>
          <w:sz w:val="24"/>
          <w:szCs w:val="24"/>
        </w:rPr>
        <w:t xml:space="preserve">2.1. Предмет на договора </w:t>
      </w:r>
    </w:p>
    <w:p w:rsidR="00F83C33" w:rsidRPr="00E60DCD" w:rsidRDefault="00F83C33" w:rsidP="008701B7">
      <w:pPr>
        <w:autoSpaceDE w:val="0"/>
        <w:autoSpaceDN w:val="0"/>
        <w:adjustRightInd w:val="0"/>
        <w:spacing w:after="0"/>
        <w:ind w:right="-1" w:firstLine="567"/>
        <w:jc w:val="both"/>
        <w:rPr>
          <w:rFonts w:ascii="Times New Roman" w:eastAsia="Calibri" w:hAnsi="Times New Roman" w:cs="Times New Roman"/>
          <w:sz w:val="24"/>
          <w:szCs w:val="24"/>
        </w:rPr>
      </w:pPr>
      <w:r w:rsidRPr="00E60DCD">
        <w:rPr>
          <w:rFonts w:ascii="Times New Roman" w:eastAsia="Calibri" w:hAnsi="Times New Roman" w:cs="Times New Roman"/>
          <w:b/>
          <w:sz w:val="24"/>
          <w:szCs w:val="24"/>
        </w:rPr>
        <w:t>1.</w:t>
      </w:r>
      <w:r w:rsidRPr="00E60DCD">
        <w:rPr>
          <w:rFonts w:ascii="Times New Roman" w:eastAsia="Calibri" w:hAnsi="Times New Roman" w:cs="Times New Roman"/>
          <w:sz w:val="24"/>
          <w:szCs w:val="24"/>
        </w:rPr>
        <w:t xml:space="preserve"> Изпълнение на консултантски услуги по упражняване на строителен надзор по време на строителството, на обекта/строежа, съгласно чл. 166, ал. 1, т. 1 и т. 2 и чл. 168 от ЗУТ в обем и обхват съгласно изискванията на ЗУТ и съответните подзаконови нормативни актове, вкл. осъществяване на контрол относно пълнота и правилно съставяне на актове и протоколи по време на строителството, съгласно Наредба №3/2003 г. за съставяне на актове и протоколи по време на строителството.</w:t>
      </w:r>
    </w:p>
    <w:p w:rsidR="00F83C33" w:rsidRPr="00E60DCD" w:rsidRDefault="00F83C33" w:rsidP="008701B7">
      <w:pPr>
        <w:autoSpaceDE w:val="0"/>
        <w:autoSpaceDN w:val="0"/>
        <w:adjustRightInd w:val="0"/>
        <w:spacing w:before="240" w:after="0"/>
        <w:ind w:right="-1" w:firstLine="567"/>
        <w:jc w:val="both"/>
        <w:rPr>
          <w:rFonts w:ascii="Times New Roman" w:eastAsia="Calibri" w:hAnsi="Times New Roman" w:cs="Times New Roman"/>
          <w:sz w:val="24"/>
          <w:szCs w:val="24"/>
        </w:rPr>
      </w:pPr>
      <w:r w:rsidRPr="00E60DCD">
        <w:rPr>
          <w:rFonts w:ascii="Times New Roman" w:eastAsia="Calibri" w:hAnsi="Times New Roman" w:cs="Times New Roman"/>
          <w:b/>
          <w:sz w:val="24"/>
          <w:szCs w:val="24"/>
        </w:rPr>
        <w:t>2.</w:t>
      </w:r>
      <w:r w:rsidRPr="00E60DCD">
        <w:rPr>
          <w:rFonts w:ascii="Times New Roman" w:eastAsia="Calibri" w:hAnsi="Times New Roman" w:cs="Times New Roman"/>
          <w:sz w:val="24"/>
          <w:szCs w:val="24"/>
        </w:rPr>
        <w:t xml:space="preserve"> Изготвяне на окончателен доклад до възложителя, съгласно чл. 168, ал. 6 от ЗУТ, след приключване на строителните и монтажни работи за обект</w:t>
      </w:r>
      <w:r w:rsidR="00A34C29">
        <w:rPr>
          <w:rFonts w:ascii="Times New Roman" w:eastAsia="Calibri" w:hAnsi="Times New Roman" w:cs="Times New Roman"/>
          <w:sz w:val="24"/>
          <w:szCs w:val="24"/>
          <w:lang w:val="en-US"/>
        </w:rPr>
        <w:t>a</w:t>
      </w:r>
      <w:r w:rsidRPr="00E60DCD">
        <w:rPr>
          <w:rFonts w:ascii="Times New Roman" w:eastAsia="Calibri" w:hAnsi="Times New Roman" w:cs="Times New Roman"/>
          <w:sz w:val="24"/>
          <w:szCs w:val="24"/>
        </w:rPr>
        <w:t>/строеж</w:t>
      </w:r>
      <w:r w:rsidR="00A34C29">
        <w:rPr>
          <w:rFonts w:ascii="Times New Roman" w:eastAsia="Calibri" w:hAnsi="Times New Roman" w:cs="Times New Roman"/>
          <w:sz w:val="24"/>
          <w:szCs w:val="24"/>
          <w:lang w:val="en-US"/>
        </w:rPr>
        <w:t>a</w:t>
      </w:r>
      <w:r w:rsidRPr="00E60DCD">
        <w:rPr>
          <w:rFonts w:ascii="Times New Roman" w:eastAsia="Calibri" w:hAnsi="Times New Roman" w:cs="Times New Roman"/>
          <w:sz w:val="24"/>
          <w:szCs w:val="24"/>
        </w:rPr>
        <w:t>, за който изпълнителят е упражнил строителен надзор по време на строителството;</w:t>
      </w:r>
    </w:p>
    <w:p w:rsidR="00F83C33" w:rsidRPr="00E60DCD" w:rsidRDefault="00F83C33" w:rsidP="008701B7">
      <w:pPr>
        <w:autoSpaceDE w:val="0"/>
        <w:autoSpaceDN w:val="0"/>
        <w:adjustRightInd w:val="0"/>
        <w:ind w:firstLine="567"/>
        <w:jc w:val="both"/>
        <w:rPr>
          <w:rFonts w:ascii="Times New Roman" w:eastAsia="Calibri" w:hAnsi="Times New Roman" w:cs="Times New Roman"/>
          <w:sz w:val="24"/>
          <w:szCs w:val="24"/>
        </w:rPr>
      </w:pPr>
      <w:r w:rsidRPr="00E60DCD">
        <w:rPr>
          <w:rFonts w:ascii="Times New Roman" w:eastAsia="Calibri" w:hAnsi="Times New Roman" w:cs="Times New Roman"/>
          <w:b/>
          <w:i/>
          <w:sz w:val="24"/>
          <w:szCs w:val="24"/>
        </w:rPr>
        <w:t>Окончателният доклад</w:t>
      </w:r>
      <w:r w:rsidRPr="00E60DCD">
        <w:rPr>
          <w:rFonts w:ascii="Times New Roman" w:eastAsia="Calibri" w:hAnsi="Times New Roman" w:cs="Times New Roman"/>
          <w:sz w:val="24"/>
          <w:szCs w:val="24"/>
        </w:rPr>
        <w:t xml:space="preserve"> трябва да бъде съставен на български език, подписан и подпечатан от лицето, упражняващо строителен надзор и от всички квалифицирани специалисти, определени за надзор на строежа по съответните части. Окончателният </w:t>
      </w:r>
      <w:r w:rsidRPr="00E60DCD">
        <w:rPr>
          <w:rFonts w:ascii="Times New Roman" w:eastAsia="Calibri" w:hAnsi="Times New Roman" w:cs="Times New Roman"/>
          <w:sz w:val="24"/>
          <w:szCs w:val="24"/>
        </w:rPr>
        <w:lastRenderedPageBreak/>
        <w:t xml:space="preserve">доклад се предава на Възложителя в 4 (четири) оригинала и в 2 (два) екземпляра на електронен носител. </w:t>
      </w:r>
    </w:p>
    <w:p w:rsidR="00F83C33" w:rsidRPr="00E60DCD" w:rsidRDefault="00F83C33" w:rsidP="008701B7">
      <w:pPr>
        <w:autoSpaceDE w:val="0"/>
        <w:autoSpaceDN w:val="0"/>
        <w:adjustRightInd w:val="0"/>
        <w:spacing w:after="0"/>
        <w:ind w:firstLine="567"/>
        <w:jc w:val="both"/>
        <w:rPr>
          <w:rFonts w:ascii="Times New Roman" w:eastAsia="Calibri" w:hAnsi="Times New Roman" w:cs="Times New Roman"/>
          <w:sz w:val="24"/>
          <w:szCs w:val="24"/>
        </w:rPr>
      </w:pPr>
      <w:r w:rsidRPr="00E60DCD">
        <w:rPr>
          <w:rFonts w:ascii="Times New Roman" w:eastAsia="Calibri" w:hAnsi="Times New Roman" w:cs="Times New Roman"/>
          <w:b/>
          <w:sz w:val="24"/>
          <w:szCs w:val="24"/>
        </w:rPr>
        <w:t>3.</w:t>
      </w:r>
      <w:r w:rsidRPr="00E60DCD">
        <w:rPr>
          <w:rFonts w:ascii="Times New Roman" w:eastAsia="Calibri" w:hAnsi="Times New Roman" w:cs="Times New Roman"/>
          <w:sz w:val="24"/>
          <w:szCs w:val="24"/>
        </w:rPr>
        <w:t xml:space="preserve"> Съставяне на технически паспорт на обекта/строежа, за който е упражнил строителен надзор по време на строителството, съгласно чл. 176б, ал. 2 от ЗУТ и в обхвата, посочен в чл. 4 от НАРЕДБА № 5 от 28.12.2006 г. за техническите паспорти на строежите, издадена от МРРБ (</w:t>
      </w:r>
      <w:proofErr w:type="spellStart"/>
      <w:r w:rsidRPr="00E60DCD">
        <w:rPr>
          <w:rFonts w:ascii="Times New Roman" w:eastAsia="Calibri" w:hAnsi="Times New Roman" w:cs="Times New Roman"/>
          <w:sz w:val="24"/>
          <w:szCs w:val="24"/>
        </w:rPr>
        <w:t>обн</w:t>
      </w:r>
      <w:proofErr w:type="spellEnd"/>
      <w:r w:rsidRPr="00E60DCD">
        <w:rPr>
          <w:rFonts w:ascii="Times New Roman" w:eastAsia="Calibri" w:hAnsi="Times New Roman" w:cs="Times New Roman"/>
          <w:sz w:val="24"/>
          <w:szCs w:val="24"/>
        </w:rPr>
        <w:t>., ДВ, бр. 7/2007 г.).</w:t>
      </w:r>
    </w:p>
    <w:p w:rsidR="00F83C33" w:rsidRPr="00E60DCD" w:rsidRDefault="00F83C33" w:rsidP="008701B7">
      <w:pPr>
        <w:autoSpaceDE w:val="0"/>
        <w:autoSpaceDN w:val="0"/>
        <w:adjustRightInd w:val="0"/>
        <w:spacing w:after="0"/>
        <w:ind w:right="-1" w:firstLine="567"/>
        <w:jc w:val="both"/>
        <w:rPr>
          <w:rFonts w:ascii="Times New Roman" w:eastAsia="Calibri" w:hAnsi="Times New Roman" w:cs="Times New Roman"/>
          <w:sz w:val="24"/>
          <w:szCs w:val="24"/>
        </w:rPr>
      </w:pPr>
      <w:r w:rsidRPr="00E60DCD">
        <w:rPr>
          <w:rFonts w:ascii="Times New Roman" w:eastAsia="Calibri" w:hAnsi="Times New Roman" w:cs="Times New Roman"/>
          <w:b/>
          <w:i/>
          <w:sz w:val="24"/>
          <w:szCs w:val="24"/>
        </w:rPr>
        <w:t>Техническият паспорт</w:t>
      </w:r>
      <w:r w:rsidRPr="00E60DCD">
        <w:rPr>
          <w:rFonts w:ascii="Times New Roman" w:eastAsia="Calibri" w:hAnsi="Times New Roman" w:cs="Times New Roman"/>
          <w:sz w:val="24"/>
          <w:szCs w:val="24"/>
        </w:rPr>
        <w:t xml:space="preserve"> се съставя по реда на </w:t>
      </w:r>
      <w:r w:rsidRPr="00E60DCD">
        <w:rPr>
          <w:rFonts w:ascii="Times New Roman" w:eastAsia="Calibri" w:hAnsi="Times New Roman" w:cs="Times New Roman"/>
          <w:iCs/>
          <w:sz w:val="24"/>
          <w:szCs w:val="24"/>
        </w:rPr>
        <w:t xml:space="preserve">Наредба №5 от 2006 г. за техническите паспорти на строежите </w:t>
      </w:r>
      <w:r w:rsidRPr="00E60DCD">
        <w:rPr>
          <w:rFonts w:ascii="Times New Roman" w:eastAsia="Calibri" w:hAnsi="Times New Roman" w:cs="Times New Roman"/>
          <w:sz w:val="24"/>
          <w:szCs w:val="24"/>
        </w:rPr>
        <w:t xml:space="preserve">в необходимия обхват и съдържание. </w:t>
      </w:r>
    </w:p>
    <w:p w:rsidR="00F83C33" w:rsidRPr="00E60DCD" w:rsidRDefault="00F83C33" w:rsidP="008701B7">
      <w:pPr>
        <w:tabs>
          <w:tab w:val="left" w:pos="426"/>
          <w:tab w:val="left" w:pos="2835"/>
        </w:tabs>
        <w:spacing w:after="0"/>
        <w:ind w:firstLine="562"/>
        <w:jc w:val="both"/>
        <w:rPr>
          <w:rFonts w:ascii="Times New Roman" w:eastAsia="Calibri" w:hAnsi="Times New Roman" w:cs="Times New Roman"/>
          <w:sz w:val="24"/>
          <w:szCs w:val="24"/>
        </w:rPr>
      </w:pPr>
      <w:r w:rsidRPr="00E60DCD">
        <w:rPr>
          <w:rFonts w:ascii="Times New Roman" w:eastAsia="Calibri" w:hAnsi="Times New Roman" w:cs="Times New Roman"/>
          <w:b/>
          <w:i/>
          <w:sz w:val="24"/>
          <w:szCs w:val="24"/>
        </w:rPr>
        <w:t>Техническият паспорт</w:t>
      </w:r>
      <w:r w:rsidRPr="00E60DCD">
        <w:rPr>
          <w:rFonts w:ascii="Times New Roman" w:eastAsia="Calibri" w:hAnsi="Times New Roman" w:cs="Times New Roman"/>
          <w:sz w:val="24"/>
          <w:szCs w:val="24"/>
        </w:rPr>
        <w:t xml:space="preserve"> се предава на възложителя на хартиен носител в 4 (четири) екземпляра, всеки от които е придружен с електронен носител във формат .</w:t>
      </w:r>
      <w:proofErr w:type="spellStart"/>
      <w:r w:rsidRPr="00E60DCD">
        <w:rPr>
          <w:rFonts w:ascii="Times New Roman" w:eastAsia="Calibri" w:hAnsi="Times New Roman" w:cs="Times New Roman"/>
          <w:sz w:val="24"/>
          <w:szCs w:val="24"/>
        </w:rPr>
        <w:t>pdf</w:t>
      </w:r>
      <w:proofErr w:type="spellEnd"/>
      <w:r w:rsidRPr="00E60DCD">
        <w:rPr>
          <w:rFonts w:ascii="Times New Roman" w:eastAsia="Calibri" w:hAnsi="Times New Roman" w:cs="Times New Roman"/>
          <w:sz w:val="24"/>
          <w:szCs w:val="24"/>
        </w:rPr>
        <w:t xml:space="preserve"> или еквивалент, съответстващ на хартиения. Електронното копие се представя на CD/DVD носител.</w:t>
      </w:r>
    </w:p>
    <w:p w:rsidR="00F83C33" w:rsidRPr="00E60DCD" w:rsidRDefault="00F83C33" w:rsidP="008701B7">
      <w:pPr>
        <w:spacing w:after="0"/>
        <w:ind w:firstLine="567"/>
        <w:jc w:val="both"/>
        <w:rPr>
          <w:rFonts w:ascii="Times New Roman" w:eastAsia="Times New Roman" w:hAnsi="Times New Roman" w:cs="Times New Roman"/>
          <w:sz w:val="24"/>
          <w:szCs w:val="24"/>
          <w:lang w:eastAsia="bg-BG"/>
        </w:rPr>
      </w:pPr>
      <w:r w:rsidRPr="00E60DCD">
        <w:rPr>
          <w:rFonts w:ascii="Times New Roman" w:eastAsia="Times New Roman" w:hAnsi="Times New Roman" w:cs="Times New Roman"/>
          <w:sz w:val="24"/>
          <w:szCs w:val="24"/>
          <w:lang w:eastAsia="bg-BG"/>
        </w:rPr>
        <w:t xml:space="preserve">Дейностите в обхвата на поръчката ще бъдат осъществявани относно строителни обекти, собственост на Община </w:t>
      </w:r>
      <w:r w:rsidR="00832F64" w:rsidRPr="00E60DCD">
        <w:rPr>
          <w:rFonts w:ascii="Times New Roman" w:eastAsia="Times New Roman" w:hAnsi="Times New Roman" w:cs="Times New Roman"/>
          <w:sz w:val="24"/>
          <w:szCs w:val="24"/>
          <w:lang w:eastAsia="bg-BG"/>
        </w:rPr>
        <w:t>Лозница</w:t>
      </w:r>
      <w:r w:rsidRPr="00E60DCD">
        <w:rPr>
          <w:rFonts w:ascii="Times New Roman" w:eastAsia="Times New Roman" w:hAnsi="Times New Roman" w:cs="Times New Roman"/>
          <w:sz w:val="24"/>
          <w:szCs w:val="24"/>
          <w:lang w:eastAsia="bg-BG"/>
        </w:rPr>
        <w:t>.</w:t>
      </w:r>
    </w:p>
    <w:p w:rsidR="00F83C33" w:rsidRPr="00E60DCD" w:rsidRDefault="00F83C33" w:rsidP="008701B7">
      <w:pPr>
        <w:ind w:firstLine="567"/>
        <w:jc w:val="both"/>
        <w:rPr>
          <w:rFonts w:ascii="Times New Roman" w:eastAsia="Calibri" w:hAnsi="Times New Roman" w:cs="Times New Roman"/>
          <w:b/>
          <w:snapToGrid w:val="0"/>
          <w:sz w:val="24"/>
          <w:szCs w:val="24"/>
          <w:u w:val="single"/>
        </w:rPr>
      </w:pPr>
      <w:r w:rsidRPr="00E60DCD">
        <w:rPr>
          <w:rFonts w:ascii="Times New Roman" w:eastAsia="Times New Roman" w:hAnsi="Times New Roman" w:cs="Times New Roman"/>
          <w:sz w:val="24"/>
          <w:szCs w:val="24"/>
        </w:rPr>
        <w:t>Изпълнителят извършва надзор по време на строителството върху всички видове СМР, които се изпълняват от строителите на обектите, в съответствие със законовите правомощия и задължения на изпълнителя като лице, упражняващо строителен надзор на строеж.</w:t>
      </w:r>
    </w:p>
    <w:p w:rsidR="00F83C33" w:rsidRPr="00E60DCD" w:rsidRDefault="00F83C33" w:rsidP="008701B7">
      <w:pPr>
        <w:tabs>
          <w:tab w:val="left" w:pos="426"/>
          <w:tab w:val="left" w:pos="2835"/>
        </w:tabs>
        <w:spacing w:after="0"/>
        <w:jc w:val="both"/>
        <w:rPr>
          <w:rFonts w:ascii="Times New Roman" w:eastAsia="Times New Roman" w:hAnsi="Times New Roman" w:cs="Times New Roman"/>
          <w:b/>
          <w:sz w:val="24"/>
          <w:szCs w:val="24"/>
        </w:rPr>
      </w:pPr>
      <w:r w:rsidRPr="00E60DCD">
        <w:rPr>
          <w:rFonts w:ascii="Times New Roman" w:eastAsia="Times New Roman" w:hAnsi="Times New Roman" w:cs="Times New Roman"/>
          <w:b/>
          <w:bCs/>
          <w:sz w:val="24"/>
          <w:szCs w:val="24"/>
        </w:rPr>
        <w:t>2.</w:t>
      </w:r>
      <w:proofErr w:type="spellStart"/>
      <w:r w:rsidRPr="00E60DCD">
        <w:rPr>
          <w:rFonts w:ascii="Times New Roman" w:eastAsia="Times New Roman" w:hAnsi="Times New Roman" w:cs="Times New Roman"/>
          <w:b/>
          <w:bCs/>
          <w:sz w:val="24"/>
          <w:szCs w:val="24"/>
        </w:rPr>
        <w:t>2</w:t>
      </w:r>
      <w:proofErr w:type="spellEnd"/>
      <w:r w:rsidRPr="00E60DCD">
        <w:rPr>
          <w:rFonts w:ascii="Times New Roman" w:eastAsia="Times New Roman" w:hAnsi="Times New Roman" w:cs="Times New Roman"/>
          <w:b/>
          <w:bCs/>
          <w:sz w:val="24"/>
          <w:szCs w:val="24"/>
        </w:rPr>
        <w:t xml:space="preserve">. Конкретните отговорности на Изпълнителя: </w:t>
      </w:r>
    </w:p>
    <w:p w:rsidR="00F83C33" w:rsidRPr="00E60DCD" w:rsidRDefault="00F83C33" w:rsidP="008701B7">
      <w:pPr>
        <w:widowControl w:val="0"/>
        <w:shd w:val="clear" w:color="auto" w:fill="FFFFFF"/>
        <w:tabs>
          <w:tab w:val="left" w:pos="1276"/>
        </w:tabs>
        <w:autoSpaceDE w:val="0"/>
        <w:autoSpaceDN w:val="0"/>
        <w:adjustRightInd w:val="0"/>
        <w:spacing w:after="0"/>
        <w:ind w:right="-82" w:firstLine="567"/>
        <w:jc w:val="both"/>
        <w:rPr>
          <w:rFonts w:ascii="Times New Roman" w:eastAsia="Times New Roman" w:hAnsi="Times New Roman" w:cs="Times New Roman"/>
          <w:sz w:val="24"/>
          <w:szCs w:val="24"/>
          <w:lang w:eastAsia="fr-FR"/>
        </w:rPr>
      </w:pPr>
      <w:r w:rsidRPr="00E60DCD">
        <w:rPr>
          <w:rFonts w:ascii="Times New Roman" w:eastAsia="Times New Roman" w:hAnsi="Times New Roman" w:cs="Times New Roman"/>
          <w:sz w:val="24"/>
          <w:szCs w:val="24"/>
        </w:rPr>
        <w:t xml:space="preserve">Изпълнителят носи отговорност за дейностите и задълженията му като участник в инвестиционния процес, регламентирани в чл. 166 и чл. 168 от ЗУТ, както и за тези произтичащи от чл. 178 от ЗУТ. Строителният надзор се изпълнява в задължителния обхват съобразно изискванията на ЗУТ, изискванията на Наредба №2/31.07.2003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Наредба № 3/31.07.2003 г. за съставяне на актове и протоколи по време на строителството, с отчитане на изискванията на </w:t>
      </w:r>
      <w:r w:rsidRPr="00E60DCD">
        <w:rPr>
          <w:rFonts w:ascii="Times New Roman" w:eastAsia="Times New Roman" w:hAnsi="Times New Roman" w:cs="Times New Roman"/>
          <w:sz w:val="24"/>
          <w:szCs w:val="24"/>
          <w:lang w:eastAsia="fr-FR"/>
        </w:rPr>
        <w:t>Наредба № РД-02-20-1 от 5 февруари 2015 г. за условията и реда за влагане на строителни продукти в строежите на Република България; ДВ, бр. 14 от 2015 г.</w:t>
      </w:r>
    </w:p>
    <w:p w:rsidR="00F83C33" w:rsidRPr="00E60DCD" w:rsidRDefault="00F83C33" w:rsidP="008701B7">
      <w:pPr>
        <w:spacing w:after="0"/>
        <w:ind w:firstLine="567"/>
        <w:jc w:val="both"/>
        <w:rPr>
          <w:rFonts w:ascii="Times New Roman" w:eastAsia="Times New Roman" w:hAnsi="Times New Roman" w:cs="Times New Roman"/>
          <w:sz w:val="24"/>
          <w:szCs w:val="24"/>
          <w:lang w:eastAsia="bg-BG"/>
        </w:rPr>
      </w:pPr>
      <w:r w:rsidRPr="00E60DCD">
        <w:rPr>
          <w:rFonts w:ascii="Times New Roman" w:eastAsia="Times New Roman" w:hAnsi="Times New Roman" w:cs="Times New Roman"/>
          <w:b/>
          <w:bCs/>
          <w:sz w:val="24"/>
          <w:szCs w:val="24"/>
        </w:rPr>
        <w:t>Обхват на услугата</w:t>
      </w:r>
      <w:r w:rsidRPr="00E60DCD">
        <w:rPr>
          <w:rFonts w:ascii="Times New Roman" w:eastAsia="Times New Roman" w:hAnsi="Times New Roman" w:cs="Times New Roman"/>
          <w:bCs/>
          <w:sz w:val="24"/>
          <w:szCs w:val="24"/>
        </w:rPr>
        <w:t xml:space="preserve"> у</w:t>
      </w:r>
      <w:r w:rsidRPr="00E60DCD">
        <w:rPr>
          <w:rFonts w:ascii="Times New Roman" w:eastAsia="Times New Roman" w:hAnsi="Times New Roman" w:cs="Times New Roman"/>
          <w:sz w:val="24"/>
          <w:szCs w:val="24"/>
          <w:lang w:eastAsia="bg-BG"/>
        </w:rPr>
        <w:t xml:space="preserve">пражняване на строителен надзор при изпълнението на СМР на обекта/обектите. </w:t>
      </w:r>
    </w:p>
    <w:p w:rsidR="00F83C33" w:rsidRPr="00E60DCD" w:rsidRDefault="00F83C33" w:rsidP="008701B7">
      <w:pPr>
        <w:tabs>
          <w:tab w:val="left" w:pos="426"/>
          <w:tab w:val="left" w:pos="1134"/>
          <w:tab w:val="left" w:pos="2835"/>
        </w:tabs>
        <w:spacing w:after="0"/>
        <w:ind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Изпълнителят извършва надзор по време на строителството върху всички видове СМР, които се изпълняват от строителя на обекта/обектите, в съответствие със законовите правомощия и задължения на изпълнителя като лице, упражняващо строителен надзор на строеж. </w:t>
      </w:r>
    </w:p>
    <w:p w:rsidR="00F83C33" w:rsidRPr="00E60DCD" w:rsidRDefault="00F83C33" w:rsidP="008701B7">
      <w:pPr>
        <w:tabs>
          <w:tab w:val="left" w:pos="426"/>
          <w:tab w:val="left" w:pos="2835"/>
        </w:tabs>
        <w:spacing w:after="0"/>
        <w:ind w:firstLine="567"/>
        <w:jc w:val="both"/>
        <w:rPr>
          <w:rFonts w:ascii="Times New Roman" w:eastAsia="Times New Roman" w:hAnsi="Times New Roman" w:cs="Times New Roman"/>
          <w:sz w:val="24"/>
          <w:szCs w:val="24"/>
        </w:rPr>
      </w:pPr>
    </w:p>
    <w:p w:rsidR="00F83C33" w:rsidRPr="00E60DCD" w:rsidRDefault="00F83C33" w:rsidP="008701B7">
      <w:pPr>
        <w:tabs>
          <w:tab w:val="left" w:pos="426"/>
          <w:tab w:val="left" w:pos="2835"/>
        </w:tabs>
        <w:spacing w:after="0"/>
        <w:ind w:firstLine="567"/>
        <w:jc w:val="both"/>
        <w:rPr>
          <w:rFonts w:ascii="Times New Roman" w:eastAsia="Times New Roman" w:hAnsi="Times New Roman" w:cs="Times New Roman"/>
          <w:b/>
          <w:sz w:val="24"/>
          <w:szCs w:val="24"/>
        </w:rPr>
      </w:pPr>
      <w:r w:rsidRPr="00E60DCD">
        <w:rPr>
          <w:rFonts w:ascii="Times New Roman" w:eastAsia="Times New Roman" w:hAnsi="Times New Roman" w:cs="Times New Roman"/>
          <w:b/>
          <w:bCs/>
          <w:sz w:val="24"/>
          <w:szCs w:val="24"/>
        </w:rPr>
        <w:t xml:space="preserve">В съответствие с изискванията на Наредба № 3/31.07.2003 г. за съставяне на актове и протоколи по време на строителството, </w:t>
      </w:r>
      <w:r w:rsidRPr="00E60DCD">
        <w:rPr>
          <w:rFonts w:ascii="Times New Roman" w:eastAsia="Times New Roman" w:hAnsi="Times New Roman" w:cs="Times New Roman"/>
          <w:b/>
          <w:sz w:val="24"/>
          <w:szCs w:val="24"/>
        </w:rPr>
        <w:t xml:space="preserve">Изпълнителят следва да: </w:t>
      </w:r>
    </w:p>
    <w:p w:rsidR="00F83C33" w:rsidRPr="00E60DCD" w:rsidRDefault="00F83C33" w:rsidP="008701B7">
      <w:pPr>
        <w:numPr>
          <w:ilvl w:val="0"/>
          <w:numId w:val="1"/>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Участва в съставяне на Протокол </w:t>
      </w:r>
      <w:proofErr w:type="spellStart"/>
      <w:r w:rsidRPr="00E60DCD">
        <w:rPr>
          <w:rFonts w:ascii="Times New Roman" w:eastAsia="Times New Roman" w:hAnsi="Times New Roman" w:cs="Times New Roman"/>
          <w:sz w:val="24"/>
          <w:szCs w:val="24"/>
        </w:rPr>
        <w:t>обр</w:t>
      </w:r>
      <w:proofErr w:type="spellEnd"/>
      <w:r w:rsidRPr="00E60DCD">
        <w:rPr>
          <w:rFonts w:ascii="Times New Roman" w:eastAsia="Times New Roman" w:hAnsi="Times New Roman" w:cs="Times New Roman"/>
          <w:sz w:val="24"/>
          <w:szCs w:val="24"/>
        </w:rPr>
        <w:t xml:space="preserve">.1 за предаване и приемане на одобрения инвестиционен проект и влязлото в сила разрешение на строеж за изпълнение на строежа; </w:t>
      </w:r>
    </w:p>
    <w:p w:rsidR="00F83C33" w:rsidRPr="00E60DCD" w:rsidRDefault="00F83C33" w:rsidP="008701B7">
      <w:pPr>
        <w:numPr>
          <w:ilvl w:val="0"/>
          <w:numId w:val="1"/>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lastRenderedPageBreak/>
        <w:t xml:space="preserve">Съставя Протокол </w:t>
      </w:r>
      <w:proofErr w:type="spellStart"/>
      <w:r w:rsidRPr="00E60DCD">
        <w:rPr>
          <w:rFonts w:ascii="Times New Roman" w:eastAsia="Times New Roman" w:hAnsi="Times New Roman" w:cs="Times New Roman"/>
          <w:sz w:val="24"/>
          <w:szCs w:val="24"/>
        </w:rPr>
        <w:t>Обр</w:t>
      </w:r>
      <w:proofErr w:type="spellEnd"/>
      <w:r w:rsidRPr="00E60DCD">
        <w:rPr>
          <w:rFonts w:ascii="Times New Roman" w:eastAsia="Times New Roman" w:hAnsi="Times New Roman" w:cs="Times New Roman"/>
          <w:sz w:val="24"/>
          <w:szCs w:val="24"/>
        </w:rPr>
        <w:t xml:space="preserve">. 2а за откриване на строителна площадка и определяне на строителна линия и ниво на строежа, при влязло в сила разрешение за строеж. </w:t>
      </w:r>
    </w:p>
    <w:p w:rsidR="00F83C33" w:rsidRPr="00E60DCD" w:rsidRDefault="00F83C33" w:rsidP="008701B7">
      <w:pPr>
        <w:numPr>
          <w:ilvl w:val="0"/>
          <w:numId w:val="1"/>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В 3 (три) дневен срок от съставянето на този протокол заверява Заповедна книга на строежа, а в 7 (седем) дневен срок от заверката уведомява писмено общината, специализираните контролни органи и Регионалната дирекция за национален строителен контрол (РДНСК) за заверената заповедна книга; </w:t>
      </w:r>
    </w:p>
    <w:p w:rsidR="00F83C33" w:rsidRPr="00E60DCD" w:rsidRDefault="00F83C33" w:rsidP="008701B7">
      <w:pPr>
        <w:numPr>
          <w:ilvl w:val="0"/>
          <w:numId w:val="1"/>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Подписва всички актове и протоколи по време на строителството, които се съставят по реда на действащото законодателство, за които е </w:t>
      </w:r>
      <w:proofErr w:type="spellStart"/>
      <w:r w:rsidRPr="00E60DCD">
        <w:rPr>
          <w:rFonts w:ascii="Times New Roman" w:eastAsia="Times New Roman" w:hAnsi="Times New Roman" w:cs="Times New Roman"/>
          <w:sz w:val="24"/>
          <w:szCs w:val="24"/>
        </w:rPr>
        <w:t>оправомощен</w:t>
      </w:r>
      <w:proofErr w:type="spellEnd"/>
      <w:r w:rsidRPr="00E60DCD">
        <w:rPr>
          <w:rFonts w:ascii="Times New Roman" w:eastAsia="Times New Roman" w:hAnsi="Times New Roman" w:cs="Times New Roman"/>
          <w:sz w:val="24"/>
          <w:szCs w:val="24"/>
        </w:rPr>
        <w:t xml:space="preserve"> да бъде съставител, или лице извършило проверка, или лице в присъствието на което е съставен документът. </w:t>
      </w:r>
    </w:p>
    <w:p w:rsidR="00F83C33" w:rsidRPr="00E60DCD" w:rsidRDefault="00F83C33" w:rsidP="008701B7">
      <w:pPr>
        <w:numPr>
          <w:ilvl w:val="0"/>
          <w:numId w:val="1"/>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Съставя и организира подаването от името на Възложителя на всички необходими документи, искания, заявления и др. документи пред компетентните органи, с оглед осъществяване на инвестиционния процес без прекъсване; </w:t>
      </w:r>
    </w:p>
    <w:p w:rsidR="00F83C33" w:rsidRPr="00E60DCD" w:rsidRDefault="00F83C33" w:rsidP="008701B7">
      <w:pPr>
        <w:tabs>
          <w:tab w:val="left" w:pos="426"/>
          <w:tab w:val="left" w:pos="851"/>
          <w:tab w:val="left" w:pos="2835"/>
        </w:tabs>
        <w:spacing w:after="0"/>
        <w:jc w:val="both"/>
        <w:rPr>
          <w:rFonts w:ascii="Times New Roman" w:eastAsia="Times New Roman" w:hAnsi="Times New Roman" w:cs="Times New Roman"/>
          <w:sz w:val="24"/>
          <w:szCs w:val="24"/>
        </w:rPr>
      </w:pPr>
    </w:p>
    <w:p w:rsidR="00F83C33" w:rsidRPr="00E60DCD" w:rsidRDefault="00F83C33" w:rsidP="008701B7">
      <w:pPr>
        <w:tabs>
          <w:tab w:val="left" w:pos="426"/>
          <w:tab w:val="left" w:pos="851"/>
          <w:tab w:val="left" w:pos="2835"/>
        </w:tabs>
        <w:spacing w:after="0"/>
        <w:ind w:firstLine="567"/>
        <w:jc w:val="both"/>
        <w:rPr>
          <w:rFonts w:ascii="Times New Roman" w:eastAsia="Times New Roman" w:hAnsi="Times New Roman" w:cs="Times New Roman"/>
          <w:b/>
          <w:sz w:val="24"/>
          <w:szCs w:val="24"/>
        </w:rPr>
      </w:pPr>
      <w:r w:rsidRPr="00E60DCD">
        <w:rPr>
          <w:rFonts w:ascii="Times New Roman" w:eastAsia="Times New Roman" w:hAnsi="Times New Roman" w:cs="Times New Roman"/>
          <w:b/>
          <w:bCs/>
          <w:sz w:val="24"/>
          <w:szCs w:val="24"/>
        </w:rPr>
        <w:t xml:space="preserve">Съгласно чл. 168 от Закона за устройство на територията (ЗУТ), </w:t>
      </w:r>
      <w:r w:rsidRPr="00E60DCD">
        <w:rPr>
          <w:rFonts w:ascii="Times New Roman" w:eastAsia="Times New Roman" w:hAnsi="Times New Roman" w:cs="Times New Roman"/>
          <w:b/>
          <w:sz w:val="24"/>
          <w:szCs w:val="24"/>
        </w:rPr>
        <w:t xml:space="preserve">Изпълнителят носи отговорност за: </w:t>
      </w:r>
    </w:p>
    <w:p w:rsidR="00F83C33" w:rsidRPr="00E60DCD" w:rsidRDefault="00F83C33" w:rsidP="008701B7">
      <w:pPr>
        <w:numPr>
          <w:ilvl w:val="0"/>
          <w:numId w:val="2"/>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Законосъобразно започване на строежа; </w:t>
      </w:r>
    </w:p>
    <w:p w:rsidR="00F83C33" w:rsidRPr="00E60DCD" w:rsidRDefault="00F83C33" w:rsidP="008701B7">
      <w:pPr>
        <w:numPr>
          <w:ilvl w:val="0"/>
          <w:numId w:val="2"/>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Осъществяване на контрол относно пълнотата и правилно съставяне на актовете и протоколите по време на строителството; </w:t>
      </w:r>
    </w:p>
    <w:p w:rsidR="00F83C33" w:rsidRPr="00E60DCD" w:rsidRDefault="00F83C33" w:rsidP="008701B7">
      <w:pPr>
        <w:numPr>
          <w:ilvl w:val="0"/>
          <w:numId w:val="2"/>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Спиране на строежи, които се изпълняват при условията на чл.224, ал.1 и чл.225, ал.2 от ЗУТ и в нарушение на изискванията на чл.169, ал.1 и ал.3 ЗУТ; </w:t>
      </w:r>
    </w:p>
    <w:p w:rsidR="00F83C33" w:rsidRPr="00E60DCD" w:rsidRDefault="00F83C33" w:rsidP="008701B7">
      <w:pPr>
        <w:numPr>
          <w:ilvl w:val="0"/>
          <w:numId w:val="2"/>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Осъществяване на контрол относно спазване на изискванията за здравословни и безопасни условия на труд в строителството; </w:t>
      </w:r>
    </w:p>
    <w:p w:rsidR="00F83C33" w:rsidRPr="00E60DCD" w:rsidRDefault="00F83C33" w:rsidP="008701B7">
      <w:pPr>
        <w:numPr>
          <w:ilvl w:val="0"/>
          <w:numId w:val="2"/>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Недопускане на увреждане на трети лица и имоти вследствие на строителството; </w:t>
      </w:r>
    </w:p>
    <w:p w:rsidR="00F83C33" w:rsidRPr="00E60DCD" w:rsidRDefault="00F83C33" w:rsidP="008701B7">
      <w:pPr>
        <w:numPr>
          <w:ilvl w:val="0"/>
          <w:numId w:val="2"/>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Да изготви и представи на Възложителя Окончателен доклад по смисъла на чл. 168, ал. 6 от ЗУТ, след приключване на строително-монтажните работи; </w:t>
      </w:r>
    </w:p>
    <w:p w:rsidR="00F83C33" w:rsidRPr="00E60DCD" w:rsidRDefault="00F83C33" w:rsidP="008701B7">
      <w:pPr>
        <w:tabs>
          <w:tab w:val="left" w:pos="426"/>
          <w:tab w:val="left" w:pos="851"/>
          <w:tab w:val="left" w:pos="1134"/>
          <w:tab w:val="left" w:pos="2835"/>
        </w:tabs>
        <w:spacing w:after="0"/>
        <w:jc w:val="both"/>
        <w:rPr>
          <w:rFonts w:ascii="Times New Roman" w:eastAsia="Times New Roman" w:hAnsi="Times New Roman" w:cs="Times New Roman"/>
          <w:sz w:val="24"/>
          <w:szCs w:val="24"/>
        </w:rPr>
      </w:pPr>
    </w:p>
    <w:p w:rsidR="00F83C33" w:rsidRPr="00E60DCD" w:rsidRDefault="00F83C33" w:rsidP="008701B7">
      <w:pPr>
        <w:tabs>
          <w:tab w:val="left" w:pos="426"/>
          <w:tab w:val="left" w:pos="2835"/>
        </w:tabs>
        <w:spacing w:after="0"/>
        <w:ind w:firstLine="567"/>
        <w:jc w:val="both"/>
        <w:rPr>
          <w:rFonts w:ascii="Times New Roman" w:eastAsia="Times New Roman" w:hAnsi="Times New Roman" w:cs="Times New Roman"/>
          <w:b/>
          <w:bCs/>
          <w:sz w:val="24"/>
          <w:szCs w:val="24"/>
        </w:rPr>
      </w:pPr>
      <w:r w:rsidRPr="00E60DCD">
        <w:rPr>
          <w:rFonts w:ascii="Times New Roman" w:eastAsia="Times New Roman" w:hAnsi="Times New Roman" w:cs="Times New Roman"/>
          <w:b/>
          <w:bCs/>
          <w:sz w:val="24"/>
          <w:szCs w:val="24"/>
        </w:rPr>
        <w:t xml:space="preserve">В изпълнение на своите задължения Изпълнителят: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упражнява непрекъснат ежедневен строителен надзор по време на строителството при извършването на СМР, съгласно одобрените инвестиционни проекти и изискванията на чл.166, ал.1, т.1 и т.2 и чл.168 ЗУТ и съответните подзаконови нормативни актове, вкл. осъществяване на контрол относно пълнота и правилно съставяне на актове и протоколи по време на строителството, съгласно Наредба №3/31.07.2003 г. за съставяне на актове и протоколи по време на строителството;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завери заповедната книга на строежа и да уведоми в 7-дневен срок от заверката Общината, специализираните контролни органи и Регионалната дирекция за национален строителен контрол (РДНСК);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извършва проверки на изпълнените СМР по количества и цени, и подписване на протоколи за приемане на изпълнените СМР, изготвени от Изпълнителя;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упражнява функциите на координатор по безопасност и здраве, на основание чл.5, ал.1 и ал.3, т.2 от Наредба №2 за минимални изисквания за здравословни и </w:t>
      </w:r>
      <w:r w:rsidRPr="00E60DCD">
        <w:rPr>
          <w:rFonts w:ascii="Times New Roman" w:eastAsia="Times New Roman" w:hAnsi="Times New Roman" w:cs="Times New Roman"/>
          <w:sz w:val="24"/>
          <w:szCs w:val="24"/>
        </w:rPr>
        <w:lastRenderedPageBreak/>
        <w:t xml:space="preserve">безопасни условия на труд при извършване на СМР за периода от началото на строителството, съобразно издаденото разрешение за строеж до </w:t>
      </w:r>
      <w:r w:rsidR="004D21BD">
        <w:rPr>
          <w:rFonts w:ascii="Times New Roman" w:eastAsia="Times New Roman" w:hAnsi="Times New Roman" w:cs="Times New Roman"/>
          <w:sz w:val="24"/>
          <w:szCs w:val="24"/>
        </w:rPr>
        <w:t>съставянето и подписването на</w:t>
      </w:r>
      <w:r w:rsidRPr="00E60DCD">
        <w:rPr>
          <w:rFonts w:ascii="Times New Roman" w:eastAsia="Times New Roman" w:hAnsi="Times New Roman" w:cs="Times New Roman"/>
          <w:sz w:val="24"/>
          <w:szCs w:val="24"/>
        </w:rPr>
        <w:t xml:space="preserve"> констативен акт </w:t>
      </w:r>
      <w:proofErr w:type="spellStart"/>
      <w:r w:rsidRPr="00E60DCD">
        <w:rPr>
          <w:rFonts w:ascii="Times New Roman" w:eastAsia="Times New Roman" w:hAnsi="Times New Roman" w:cs="Times New Roman"/>
          <w:sz w:val="24"/>
          <w:szCs w:val="24"/>
        </w:rPr>
        <w:t>обр</w:t>
      </w:r>
      <w:proofErr w:type="spellEnd"/>
      <w:r w:rsidRPr="00E60DCD">
        <w:rPr>
          <w:rFonts w:ascii="Times New Roman" w:eastAsia="Times New Roman" w:hAnsi="Times New Roman" w:cs="Times New Roman"/>
          <w:sz w:val="24"/>
          <w:szCs w:val="24"/>
        </w:rPr>
        <w:t xml:space="preserve">.15 за установяване годността за приемане на строежа (без забележки) за строежа;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осъществява контрол по опазване на околната среда по време на изпълнение на строително- монтажните дейности, в съответствие със Закона за опазване на околната среда (ЗООС) и Закона за управление на отпадъците и наредбите към тях;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осъществява контрол върху съответствието на влаганите материали и продукти, съгласно изискванията на Наредба № РД-02-20-1 от 5 февруари 2015 г. за условията и реда за влагане на строителни продукти в строежите на Република България; ДВ, бр. 14 от 2015 г. В тази връзка Извършва контролни проверки по чл. 169б, ал. 2 ЗУТ, на доставените на строежа строителни продукти (вкл. продукти, които представляват система от компоненти), които се влагат в строежа, за да се осигури спазването на изискването на чл. 169а, ал. 1 и на наредбата по чл. 169а, ал. 2 от ЗУТ, вкл. извършва проверки за съответствие на: техническите показатели на доставените строителни продукти с данните в представените от строителя сертификати и протоколи от изпитвания, със заложените в инвестиционния проект във фаза технически проект технически показатели, както и с техническата документация за продуктите от офертата на строителя и от одобрената количествено-стойностна сметка за строежа;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Отговорността по договора за строителен надзор е със срокове, не по-малки от гаранционните срокове в строителството, съгласно чл.168, ал.7 от ЗУТ;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Осигурява необходимата организация за ефективна надзорна дейност и комуникацията в и на своя екип по отношение законосъобразното започване на строежа, проверките свързани с изпълнението на строежа съобразно одобрените инвестиционни проекти и изискванията по чл. 169, ал. 1, 3 и 4 от ЗУТ;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По време на изпълнение на строителните работи следва да осигурява ежедневен контрол като осигурява постоянно присъствие на експертите от своя екип по всички проектни части, като се задължава да използва екип от правоспособни физически лица с доказан професионален опит и технически компетентности, необходими за осъществяване на дейностите, свързани с упражняване на строителен надзор. Екипът трябва да отговаря на изискванията на чл. 6, ал. 2, предложение второ от Наредбата за условията и реда за издаване на лицензи на консултанти за оценяване на съответствието на инвестиционните проекти и/или упражняване на строителен надзор;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изисква присъствието на авторския надзор по съответните части на одобрения инвестиционен проект на обекта по време на изпълнение на строително-монтажните дейности. Предписанията на проектанта за точното спазване на одобрените проекти, свързани с авторското му право върху тях, се вписват в заповедната книга на строежа и са задължителни за останалите участници в строителството (чл.162, ал.2 и ал.3 ЗУТ).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lastRenderedPageBreak/>
        <w:t xml:space="preserve">Осъществява контрол за своевременното вписване на всички предписания, свързани с изпълнението на строежа, на проектанта и на </w:t>
      </w:r>
      <w:proofErr w:type="spellStart"/>
      <w:r w:rsidRPr="00E60DCD">
        <w:rPr>
          <w:rFonts w:ascii="Times New Roman" w:eastAsia="Times New Roman" w:hAnsi="Times New Roman" w:cs="Times New Roman"/>
          <w:sz w:val="24"/>
          <w:szCs w:val="24"/>
        </w:rPr>
        <w:t>оправомощените</w:t>
      </w:r>
      <w:proofErr w:type="spellEnd"/>
      <w:r w:rsidRPr="00E60DCD">
        <w:rPr>
          <w:rFonts w:ascii="Times New Roman" w:eastAsia="Times New Roman" w:hAnsi="Times New Roman" w:cs="Times New Roman"/>
          <w:sz w:val="24"/>
          <w:szCs w:val="24"/>
        </w:rPr>
        <w:t xml:space="preserve"> за това лица и специализираните контролни органи, в заповедната книга, която се съхранява на строежа;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Контролира качеството на извършваните СМР и предотвратява с действията си по компетентност нарушаването на технологичната им последователност, чрез издаването на предписания и заповеди, които вписва в заповедната книга на строежа;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Подписва всички междинни и окончателни актове и протоколи, издадени по време на строителството и необходими за оценка на качеството, на изпълнените работи;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При необходимост да изготви оценка за съответствие за преработка на инвестиционния проект по смисъла на чл. 154, ал.5 от ЗУТ;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участва при заверката на екзекутивната документация и следи за предоставянето ѝ на съответните органи, при несъществени отклонения от съгласуваните проекти, съгласно чл.175, ал.2 ЗУТ и да носи отговорност за правилното ѝ окомплектоване;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предостави за безсрочно съхраняване на органа, издал разрешението за строеж, а в необходимия обем – и на Агенцията по геодезия, картография и кадастър в необходимия обем;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следи за своевременното съставяне на всички актове и протоколи, издадени по време на строителството, необходими за оценка на качеството на изпълнение на СМР, и предвидени в Наредба №3/31.07.2003 г. за съставяне на актове и протоколи по време на строителството;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своевременно да </w:t>
      </w:r>
      <w:proofErr w:type="spellStart"/>
      <w:r w:rsidRPr="00E60DCD">
        <w:rPr>
          <w:rFonts w:ascii="Times New Roman" w:eastAsia="Times New Roman" w:hAnsi="Times New Roman" w:cs="Times New Roman"/>
          <w:sz w:val="24"/>
          <w:szCs w:val="24"/>
        </w:rPr>
        <w:t>комплектова</w:t>
      </w:r>
      <w:proofErr w:type="spellEnd"/>
      <w:r w:rsidRPr="00E60DCD">
        <w:rPr>
          <w:rFonts w:ascii="Times New Roman" w:eastAsia="Times New Roman" w:hAnsi="Times New Roman" w:cs="Times New Roman"/>
          <w:sz w:val="24"/>
          <w:szCs w:val="24"/>
        </w:rPr>
        <w:t xml:space="preserve"> цялата необходима документация по време на строителния процес – актове, протоколи, изпитвания и измервания, сертификати за вложени материали, декларации за съответствие и др. Своевременно да информира възложителя за липсващи документи, както и оказване на съдействие за тяхното набавяне;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осъществява контрол на строителните продукти по чл.169а, ал. 1 от ЗУТ, в това число да взема проби и да получава съответните сертификати и протоколи от сертифицирана лаборатория;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участва при съставяне на констативния акт по чл.176, ал.1 от ЗУТ (констативен акт </w:t>
      </w:r>
      <w:proofErr w:type="spellStart"/>
      <w:r w:rsidRPr="00E60DCD">
        <w:rPr>
          <w:rFonts w:ascii="Times New Roman" w:eastAsia="Times New Roman" w:hAnsi="Times New Roman" w:cs="Times New Roman"/>
          <w:sz w:val="24"/>
          <w:szCs w:val="24"/>
        </w:rPr>
        <w:t>обр</w:t>
      </w:r>
      <w:proofErr w:type="spellEnd"/>
      <w:r w:rsidRPr="00E60DCD">
        <w:rPr>
          <w:rFonts w:ascii="Times New Roman" w:eastAsia="Times New Roman" w:hAnsi="Times New Roman" w:cs="Times New Roman"/>
          <w:sz w:val="24"/>
          <w:szCs w:val="24"/>
        </w:rPr>
        <w:t xml:space="preserve">.15), с който се удостоверява, че строежът е изпълнен съобразно одобрения инвестиционен проект, заверената екзекутивна документация, изискванията към строежите по чл.169, ал.1 и ал.3 ЗУТ и условията на сключения договор;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Следва да окаже съдействие на Възложителя, след завършването на строежа, да изготви искане и окомплектова необходимата документация за въвеждането на строежите в експлоатация.</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Следва да изготви технически паспорт на строежа преди въвеждането му в експлоатация по реда на Наредба № 5/28.12.2006 г. за техническите паспорти на строежите в необходимия обхват и съдържание, да го регистрира и предаде на Възложителя в 4 (четири) екземпляра на хартиен носител, всеки от които е придружен с електронен носител във формат “</w:t>
      </w:r>
      <w:proofErr w:type="spellStart"/>
      <w:r w:rsidRPr="00E60DCD">
        <w:rPr>
          <w:rFonts w:ascii="Times New Roman" w:eastAsia="Times New Roman" w:hAnsi="Times New Roman" w:cs="Times New Roman"/>
          <w:sz w:val="24"/>
          <w:szCs w:val="24"/>
        </w:rPr>
        <w:t>doc</w:t>
      </w:r>
      <w:proofErr w:type="spellEnd"/>
      <w:r w:rsidRPr="00E60DCD">
        <w:rPr>
          <w:rFonts w:ascii="Times New Roman" w:eastAsia="Times New Roman" w:hAnsi="Times New Roman" w:cs="Times New Roman"/>
          <w:sz w:val="24"/>
          <w:szCs w:val="24"/>
        </w:rPr>
        <w:t>“ и „</w:t>
      </w:r>
      <w:proofErr w:type="spellStart"/>
      <w:r w:rsidRPr="00E60DCD">
        <w:rPr>
          <w:rFonts w:ascii="Times New Roman" w:eastAsia="Times New Roman" w:hAnsi="Times New Roman" w:cs="Times New Roman"/>
          <w:sz w:val="24"/>
          <w:szCs w:val="24"/>
        </w:rPr>
        <w:t>pdf</w:t>
      </w:r>
      <w:proofErr w:type="spellEnd"/>
      <w:r w:rsidRPr="00E60DCD">
        <w:rPr>
          <w:rFonts w:ascii="Times New Roman" w:eastAsia="Times New Roman" w:hAnsi="Times New Roman" w:cs="Times New Roman"/>
          <w:sz w:val="24"/>
          <w:szCs w:val="24"/>
        </w:rPr>
        <w:t xml:space="preserve">“, съответстващ на хартиения. Електронното копие се представя на CD носител;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lastRenderedPageBreak/>
        <w:t>В 15-дневен срок след приключване на строително-монтажните работи и след издаване на всички писмени становища от специализираните контролни органи по законосъобразното изпълнение на строежа и по готовността му за въвеждане в експлоатация, да изготви окончателен доклад до Възложителя, съгласно чл.168, ал.6 от ЗУТ. Докладът се представя на хартиен носител в 4 (четири) оригинални екземпляра, всеки от които е придружен с електронен носител във формат „</w:t>
      </w:r>
      <w:proofErr w:type="spellStart"/>
      <w:r w:rsidRPr="00E60DCD">
        <w:rPr>
          <w:rFonts w:ascii="Times New Roman" w:eastAsia="Times New Roman" w:hAnsi="Times New Roman" w:cs="Times New Roman"/>
          <w:sz w:val="24"/>
          <w:szCs w:val="24"/>
        </w:rPr>
        <w:t>pdf</w:t>
      </w:r>
      <w:proofErr w:type="spellEnd"/>
      <w:r w:rsidRPr="00E60DCD">
        <w:rPr>
          <w:rFonts w:ascii="Times New Roman" w:eastAsia="Times New Roman" w:hAnsi="Times New Roman" w:cs="Times New Roman"/>
          <w:sz w:val="24"/>
          <w:szCs w:val="24"/>
        </w:rPr>
        <w:t>“ и “</w:t>
      </w:r>
      <w:proofErr w:type="spellStart"/>
      <w:r w:rsidRPr="00E60DCD">
        <w:rPr>
          <w:rFonts w:ascii="Times New Roman" w:eastAsia="Times New Roman" w:hAnsi="Times New Roman" w:cs="Times New Roman"/>
          <w:sz w:val="24"/>
          <w:szCs w:val="24"/>
        </w:rPr>
        <w:t>doc</w:t>
      </w:r>
      <w:proofErr w:type="spellEnd"/>
      <w:r w:rsidRPr="00E60DCD">
        <w:rPr>
          <w:rFonts w:ascii="Times New Roman" w:eastAsia="Times New Roman" w:hAnsi="Times New Roman" w:cs="Times New Roman"/>
          <w:sz w:val="24"/>
          <w:szCs w:val="24"/>
        </w:rPr>
        <w:t xml:space="preserve">”, съответстващ на хартиения. Електронното копие на доклада се представя на CD носител (в два екземпляра);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допуска осъществяването на инвеститорски контрол от страна на Възложителя на строителството - Община </w:t>
      </w:r>
      <w:r w:rsidR="00832F64" w:rsidRPr="00E60DCD">
        <w:rPr>
          <w:rFonts w:ascii="Times New Roman" w:eastAsia="Times New Roman" w:hAnsi="Times New Roman" w:cs="Times New Roman"/>
          <w:sz w:val="24"/>
          <w:szCs w:val="24"/>
        </w:rPr>
        <w:t>Лозница</w:t>
      </w:r>
      <w:r w:rsidRPr="00E60DCD">
        <w:rPr>
          <w:rFonts w:ascii="Times New Roman" w:eastAsia="Times New Roman" w:hAnsi="Times New Roman" w:cs="Times New Roman"/>
          <w:sz w:val="24"/>
          <w:szCs w:val="24"/>
        </w:rPr>
        <w:t xml:space="preserve">, в лицето на служители от дирекция/отдел „Устройство на територията”;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осигурява необходимите мерки с цел недопускане на увреждане на трети лица и имоти, вследствие на строителството; </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Следва да присъства на всички заседания между участниците в инвестиционния процес, независимо по чие искане или работен план-график се провеждат, като всеки път докладва за основните дейности (видове работи) от строежа, за които до този момент е упражнен текущ строителен надзор по строителството, съставените документи (актове), както и за възникнали проблеми (ако има такива) и съответно необходимите мерки за решаването им;</w:t>
      </w:r>
    </w:p>
    <w:p w:rsidR="00F83C33" w:rsidRPr="00E60DCD" w:rsidRDefault="00F83C33" w:rsidP="008701B7">
      <w:pPr>
        <w:numPr>
          <w:ilvl w:val="0"/>
          <w:numId w:val="3"/>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извършва своевременно всички съгласувания и други дейности, необходими за изпълнението на договора, както и да съдейства активно за осигуряването на всички необходими разрешения, становища от специализираните държавни контролни органи, необходими за </w:t>
      </w:r>
      <w:proofErr w:type="spellStart"/>
      <w:r w:rsidRPr="00E60DCD">
        <w:rPr>
          <w:rFonts w:ascii="Times New Roman" w:eastAsia="Times New Roman" w:hAnsi="Times New Roman" w:cs="Times New Roman"/>
          <w:sz w:val="24"/>
          <w:szCs w:val="24"/>
        </w:rPr>
        <w:t>комплектоване</w:t>
      </w:r>
      <w:proofErr w:type="spellEnd"/>
      <w:r w:rsidRPr="00E60DCD">
        <w:rPr>
          <w:rFonts w:ascii="Times New Roman" w:eastAsia="Times New Roman" w:hAnsi="Times New Roman" w:cs="Times New Roman"/>
          <w:sz w:val="24"/>
          <w:szCs w:val="24"/>
        </w:rPr>
        <w:t xml:space="preserve"> на строителната документация, договорите с експлоатационните дружества за присъединяване към мрежите на техническата инфраструктура, както и получаването на документ от Агенция по геодезия, картография и кадастър, за изпълнение на изискванията по чл.175, ал.5 и чл.54а, ал.2 от Закона за кадастъра и имотния регистър; </w:t>
      </w:r>
    </w:p>
    <w:p w:rsidR="00F83C33" w:rsidRPr="00E60DCD" w:rsidRDefault="00F83C33" w:rsidP="008701B7">
      <w:pPr>
        <w:numPr>
          <w:ilvl w:val="0"/>
          <w:numId w:val="4"/>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координира строителния процес, включително контрола по спазването на сроковете за изпълнение на СМР, съгласно договорения график до въвеждането на строежа в експлоатация, както и да изисква становището на Възложителя по възникнал проблем; </w:t>
      </w:r>
    </w:p>
    <w:p w:rsidR="00F83C33" w:rsidRPr="00E60DCD" w:rsidRDefault="00F83C33" w:rsidP="008701B7">
      <w:pPr>
        <w:numPr>
          <w:ilvl w:val="0"/>
          <w:numId w:val="4"/>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уведомява при нарушаване на техническите правила и нормативи РДНСК в 3-дневен срок от установяване на нарушението, съгласно чл.168, ал.5 ЗУТ; </w:t>
      </w:r>
    </w:p>
    <w:p w:rsidR="00F83C33" w:rsidRPr="00E60DCD" w:rsidRDefault="00F83C33" w:rsidP="008701B7">
      <w:pPr>
        <w:numPr>
          <w:ilvl w:val="0"/>
          <w:numId w:val="4"/>
        </w:numPr>
        <w:tabs>
          <w:tab w:val="left" w:pos="426"/>
          <w:tab w:val="left" w:pos="851"/>
          <w:tab w:val="left" w:pos="1134"/>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Следва да изпълнява предмета на договора чрез лица, притежаващи съответната професионална квалификация и правоспособност, включени в списъка на правоспособните физически лица, включително координатор по безопасност и здраве, съгласно чл.167, ал.2, т.3 от ЗУТ; </w:t>
      </w:r>
    </w:p>
    <w:p w:rsidR="00F83C33" w:rsidRPr="00E60DCD" w:rsidRDefault="00F83C33" w:rsidP="008701B7">
      <w:pPr>
        <w:numPr>
          <w:ilvl w:val="0"/>
          <w:numId w:val="5"/>
        </w:numPr>
        <w:tabs>
          <w:tab w:val="left" w:pos="426"/>
          <w:tab w:val="left" w:pos="851"/>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Взема решения за спиране и пускане на строежа, съгласувано с Възложителя; </w:t>
      </w:r>
    </w:p>
    <w:p w:rsidR="00F83C33" w:rsidRPr="00E60DCD" w:rsidRDefault="00F83C33" w:rsidP="008701B7">
      <w:pPr>
        <w:numPr>
          <w:ilvl w:val="0"/>
          <w:numId w:val="5"/>
        </w:numPr>
        <w:tabs>
          <w:tab w:val="left" w:pos="426"/>
          <w:tab w:val="left" w:pos="851"/>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Отговорността </w:t>
      </w:r>
      <w:r w:rsidRPr="00E60DCD">
        <w:rPr>
          <w:rFonts w:ascii="Times New Roman" w:eastAsia="Times New Roman" w:hAnsi="Times New Roman" w:cs="Times New Roman"/>
          <w:sz w:val="24"/>
          <w:szCs w:val="24"/>
        </w:rPr>
        <w:lastRenderedPageBreak/>
        <w:t xml:space="preserve">по договора за строителен надзор е със срокове, не по-малки от гаранционните срокове в строителството, съгласно чл. 168, ал. 7 от ЗУТ. </w:t>
      </w:r>
    </w:p>
    <w:p w:rsidR="00F83C33" w:rsidRPr="00E60DCD" w:rsidRDefault="00F83C33" w:rsidP="008701B7">
      <w:pPr>
        <w:tabs>
          <w:tab w:val="left" w:pos="426"/>
          <w:tab w:val="left" w:pos="851"/>
          <w:tab w:val="left" w:pos="2835"/>
        </w:tabs>
        <w:spacing w:after="0"/>
        <w:jc w:val="both"/>
        <w:rPr>
          <w:rFonts w:ascii="Times New Roman" w:eastAsia="Times New Roman" w:hAnsi="Times New Roman" w:cs="Times New Roman"/>
          <w:sz w:val="24"/>
          <w:szCs w:val="24"/>
        </w:rPr>
      </w:pPr>
    </w:p>
    <w:p w:rsidR="00F83C33" w:rsidRPr="00E60DCD" w:rsidRDefault="00F83C33" w:rsidP="008701B7">
      <w:pPr>
        <w:tabs>
          <w:tab w:val="left" w:pos="426"/>
          <w:tab w:val="left" w:pos="2835"/>
        </w:tabs>
        <w:spacing w:after="0"/>
        <w:jc w:val="both"/>
        <w:rPr>
          <w:rFonts w:ascii="Times New Roman" w:eastAsia="Times New Roman" w:hAnsi="Times New Roman" w:cs="Times New Roman"/>
          <w:b/>
          <w:sz w:val="24"/>
          <w:szCs w:val="24"/>
        </w:rPr>
      </w:pPr>
      <w:r w:rsidRPr="00E60DCD">
        <w:rPr>
          <w:rFonts w:ascii="Times New Roman" w:eastAsia="Times New Roman" w:hAnsi="Times New Roman" w:cs="Times New Roman"/>
          <w:b/>
          <w:sz w:val="24"/>
          <w:szCs w:val="24"/>
        </w:rPr>
        <w:t xml:space="preserve">2.3. </w:t>
      </w:r>
      <w:r w:rsidRPr="00E60DCD">
        <w:rPr>
          <w:rFonts w:ascii="Times New Roman" w:eastAsia="Times New Roman" w:hAnsi="Times New Roman" w:cs="Times New Roman"/>
          <w:b/>
          <w:bCs/>
          <w:sz w:val="24"/>
          <w:szCs w:val="24"/>
        </w:rPr>
        <w:t xml:space="preserve">Изискване за представяне на крайния продукт. </w:t>
      </w:r>
    </w:p>
    <w:p w:rsidR="00F83C33" w:rsidRPr="00E60DCD" w:rsidRDefault="00F83C33" w:rsidP="008701B7">
      <w:pPr>
        <w:tabs>
          <w:tab w:val="left" w:pos="426"/>
          <w:tab w:val="left" w:pos="2835"/>
        </w:tabs>
        <w:spacing w:after="0"/>
        <w:ind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Изпълнителят предоставя на Възложителя: </w:t>
      </w:r>
    </w:p>
    <w:p w:rsidR="00F83C33" w:rsidRPr="00E60DCD" w:rsidRDefault="00F83C33" w:rsidP="008701B7">
      <w:pPr>
        <w:numPr>
          <w:ilvl w:val="0"/>
          <w:numId w:val="6"/>
        </w:numPr>
        <w:tabs>
          <w:tab w:val="left" w:pos="426"/>
          <w:tab w:val="left" w:pos="851"/>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Технически паспорт на обекта/строежа, за който е упражнил строителен надзор по време на строителството; </w:t>
      </w:r>
    </w:p>
    <w:p w:rsidR="00F83C33" w:rsidRPr="00E60DCD" w:rsidRDefault="00F83C33" w:rsidP="008701B7">
      <w:pPr>
        <w:numPr>
          <w:ilvl w:val="0"/>
          <w:numId w:val="6"/>
        </w:numPr>
        <w:tabs>
          <w:tab w:val="left" w:pos="426"/>
          <w:tab w:val="left" w:pos="851"/>
          <w:tab w:val="left" w:pos="2835"/>
        </w:tabs>
        <w:spacing w:after="0"/>
        <w:ind w:left="0"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 xml:space="preserve">Окончателен доклад до Възложителя, съгласно изискванията на чл. 168, ал. 6 от ЗУТ, след приключване на строителните и монтажни работи за обекта/строежа, за който изпълнителят е упражнил строителен надзор по време на строителството. </w:t>
      </w:r>
    </w:p>
    <w:p w:rsidR="00F83C33" w:rsidRPr="00E60DCD" w:rsidRDefault="00F83C33" w:rsidP="008701B7">
      <w:pPr>
        <w:tabs>
          <w:tab w:val="left" w:pos="426"/>
          <w:tab w:val="left" w:pos="851"/>
          <w:tab w:val="left" w:pos="2835"/>
        </w:tabs>
        <w:spacing w:after="0"/>
        <w:ind w:firstLine="567"/>
        <w:jc w:val="both"/>
        <w:rPr>
          <w:rFonts w:ascii="Times New Roman" w:eastAsia="Times New Roman" w:hAnsi="Times New Roman" w:cs="Times New Roman"/>
          <w:sz w:val="24"/>
          <w:szCs w:val="24"/>
        </w:rPr>
      </w:pPr>
      <w:r w:rsidRPr="00E60DCD">
        <w:rPr>
          <w:rFonts w:ascii="Times New Roman" w:eastAsia="Times New Roman" w:hAnsi="Times New Roman" w:cs="Times New Roman"/>
          <w:sz w:val="24"/>
          <w:szCs w:val="24"/>
        </w:rPr>
        <w:t>Всички документи се представят на хартиен носител в 4 (четири) екземпляра, всеки от които е придружен с електронен носител във формат „</w:t>
      </w:r>
      <w:proofErr w:type="spellStart"/>
      <w:r w:rsidRPr="00E60DCD">
        <w:rPr>
          <w:rFonts w:ascii="Times New Roman" w:eastAsia="Times New Roman" w:hAnsi="Times New Roman" w:cs="Times New Roman"/>
          <w:sz w:val="24"/>
          <w:szCs w:val="24"/>
        </w:rPr>
        <w:t>pdf</w:t>
      </w:r>
      <w:proofErr w:type="spellEnd"/>
      <w:r w:rsidRPr="00E60DCD">
        <w:rPr>
          <w:rFonts w:ascii="Times New Roman" w:eastAsia="Times New Roman" w:hAnsi="Times New Roman" w:cs="Times New Roman"/>
          <w:sz w:val="24"/>
          <w:szCs w:val="24"/>
        </w:rPr>
        <w:t>“ и “</w:t>
      </w:r>
      <w:proofErr w:type="spellStart"/>
      <w:r w:rsidRPr="00E60DCD">
        <w:rPr>
          <w:rFonts w:ascii="Times New Roman" w:eastAsia="Times New Roman" w:hAnsi="Times New Roman" w:cs="Times New Roman"/>
          <w:sz w:val="24"/>
          <w:szCs w:val="24"/>
        </w:rPr>
        <w:t>doc</w:t>
      </w:r>
      <w:proofErr w:type="spellEnd"/>
      <w:r w:rsidRPr="00E60DCD">
        <w:rPr>
          <w:rFonts w:ascii="Times New Roman" w:eastAsia="Times New Roman" w:hAnsi="Times New Roman" w:cs="Times New Roman"/>
          <w:sz w:val="24"/>
          <w:szCs w:val="24"/>
        </w:rPr>
        <w:t xml:space="preserve">” или </w:t>
      </w:r>
      <w:proofErr w:type="spellStart"/>
      <w:r w:rsidRPr="00E60DCD">
        <w:rPr>
          <w:rFonts w:ascii="Times New Roman" w:eastAsia="Times New Roman" w:hAnsi="Times New Roman" w:cs="Times New Roman"/>
          <w:sz w:val="24"/>
          <w:szCs w:val="24"/>
        </w:rPr>
        <w:t>екв</w:t>
      </w:r>
      <w:proofErr w:type="spellEnd"/>
      <w:r w:rsidRPr="00E60DCD">
        <w:rPr>
          <w:rFonts w:ascii="Times New Roman" w:eastAsia="Times New Roman" w:hAnsi="Times New Roman" w:cs="Times New Roman"/>
          <w:sz w:val="24"/>
          <w:szCs w:val="24"/>
        </w:rPr>
        <w:t xml:space="preserve">., съответстващ на хартиения. Електронното копие на докладите се представя на CD носител. </w:t>
      </w:r>
    </w:p>
    <w:p w:rsidR="00F83C33" w:rsidRPr="00E60DCD" w:rsidRDefault="00F83C33" w:rsidP="008701B7">
      <w:pPr>
        <w:spacing w:after="0"/>
        <w:jc w:val="both"/>
        <w:rPr>
          <w:rFonts w:ascii="Times New Roman" w:eastAsia="Times New Roman" w:hAnsi="Times New Roman" w:cs="Times New Roman"/>
          <w:b/>
          <w:bCs/>
          <w:sz w:val="24"/>
          <w:szCs w:val="24"/>
          <w:lang w:val="en-US" w:eastAsia="bg-BG"/>
        </w:rPr>
      </w:pPr>
    </w:p>
    <w:p w:rsidR="00F83C33" w:rsidRPr="00E60DCD" w:rsidRDefault="00F83C33" w:rsidP="008701B7">
      <w:pPr>
        <w:spacing w:after="0"/>
        <w:jc w:val="both"/>
        <w:rPr>
          <w:rFonts w:ascii="Times New Roman" w:eastAsia="Calibri" w:hAnsi="Times New Roman" w:cs="Times New Roman"/>
          <w:b/>
          <w:sz w:val="24"/>
          <w:szCs w:val="24"/>
          <w:lang w:val="en-US"/>
        </w:rPr>
      </w:pPr>
      <w:r w:rsidRPr="00E60DCD">
        <w:rPr>
          <w:rFonts w:ascii="Times New Roman" w:eastAsia="Times New Roman" w:hAnsi="Times New Roman" w:cs="Times New Roman"/>
          <w:b/>
          <w:bCs/>
          <w:sz w:val="24"/>
          <w:szCs w:val="24"/>
          <w:lang w:val="en-US" w:eastAsia="bg-BG"/>
        </w:rPr>
        <w:t>2</w:t>
      </w:r>
      <w:r w:rsidRPr="00E60DCD">
        <w:rPr>
          <w:rFonts w:ascii="Times New Roman" w:eastAsia="Times New Roman" w:hAnsi="Times New Roman" w:cs="Times New Roman"/>
          <w:b/>
          <w:bCs/>
          <w:sz w:val="24"/>
          <w:szCs w:val="24"/>
          <w:lang w:eastAsia="bg-BG"/>
        </w:rPr>
        <w:t>.</w:t>
      </w:r>
      <w:r w:rsidRPr="00E60DCD">
        <w:rPr>
          <w:rFonts w:ascii="Times New Roman" w:eastAsia="Times New Roman" w:hAnsi="Times New Roman" w:cs="Times New Roman"/>
          <w:b/>
          <w:bCs/>
          <w:sz w:val="24"/>
          <w:szCs w:val="24"/>
          <w:lang w:val="en-US" w:eastAsia="bg-BG"/>
        </w:rPr>
        <w:t>4</w:t>
      </w:r>
      <w:r w:rsidRPr="00E60DCD">
        <w:rPr>
          <w:rFonts w:ascii="Times New Roman" w:eastAsia="Times New Roman" w:hAnsi="Times New Roman" w:cs="Times New Roman"/>
          <w:b/>
          <w:bCs/>
          <w:sz w:val="24"/>
          <w:szCs w:val="24"/>
          <w:lang w:eastAsia="bg-BG"/>
        </w:rPr>
        <w:t xml:space="preserve">. </w:t>
      </w:r>
      <w:r w:rsidRPr="00E60DCD">
        <w:rPr>
          <w:rFonts w:ascii="Times New Roman" w:eastAsia="Calibri" w:hAnsi="Times New Roman" w:cs="Times New Roman"/>
          <w:b/>
          <w:sz w:val="24"/>
          <w:szCs w:val="24"/>
        </w:rPr>
        <w:t>Срок за изпълнение на обществената поръчка</w:t>
      </w:r>
      <w:r w:rsidRPr="00E60DCD">
        <w:rPr>
          <w:rFonts w:ascii="Times New Roman" w:eastAsia="Calibri" w:hAnsi="Times New Roman" w:cs="Times New Roman"/>
          <w:b/>
          <w:sz w:val="24"/>
          <w:szCs w:val="24"/>
          <w:lang w:val="en-US"/>
        </w:rPr>
        <w:t>:</w:t>
      </w:r>
    </w:p>
    <w:p w:rsidR="004D21BD" w:rsidRPr="004D21BD" w:rsidRDefault="004D21BD" w:rsidP="004D21BD">
      <w:pPr>
        <w:spacing w:after="0"/>
        <w:ind w:right="138" w:firstLine="570"/>
        <w:jc w:val="both"/>
        <w:rPr>
          <w:rFonts w:ascii="Times New Roman" w:eastAsia="Times New Roman" w:hAnsi="Times New Roman" w:cs="Times New Roman"/>
          <w:sz w:val="24"/>
          <w:szCs w:val="24"/>
        </w:rPr>
      </w:pPr>
      <w:r w:rsidRPr="004D21BD">
        <w:rPr>
          <w:rFonts w:ascii="Times New Roman" w:eastAsia="Times New Roman" w:hAnsi="Times New Roman" w:cs="Times New Roman"/>
          <w:sz w:val="24"/>
          <w:szCs w:val="24"/>
        </w:rPr>
        <w:t>Договорът, сключен в резултат на тази процедура, влиза в сила от датата на подписването му и приключва с извършването на последното действие, свързано с предоставяне на уговорения резултат или от извършването на последното дължимо плащане - в зависимост от това кое обстоятелство настъпи последно.</w:t>
      </w:r>
    </w:p>
    <w:p w:rsidR="004D21BD" w:rsidRPr="004D21BD" w:rsidRDefault="004D21BD" w:rsidP="004D21BD">
      <w:pPr>
        <w:spacing w:after="0"/>
        <w:ind w:firstLine="567"/>
        <w:jc w:val="both"/>
        <w:rPr>
          <w:rFonts w:ascii="Times New Roman" w:eastAsia="Calibri" w:hAnsi="Times New Roman" w:cs="Times New Roman"/>
          <w:sz w:val="24"/>
          <w:szCs w:val="24"/>
        </w:rPr>
      </w:pPr>
      <w:r w:rsidRPr="004D21BD">
        <w:rPr>
          <w:rFonts w:ascii="Times New Roman" w:eastAsia="Calibri" w:hAnsi="Times New Roman" w:cs="Times New Roman"/>
          <w:sz w:val="24"/>
          <w:szCs w:val="24"/>
        </w:rPr>
        <w:t xml:space="preserve">Срокът за изпълнение на услугите по упражняване на строителен надзор по време на строителството на обектите, е съобразно срокът, заложен в договори с предмет: </w:t>
      </w:r>
      <w:r w:rsidRPr="004D21BD">
        <w:rPr>
          <w:rFonts w:ascii="Times New Roman" w:eastAsia="Calibri" w:hAnsi="Times New Roman" w:cs="Times New Roman"/>
          <w:b/>
          <w:i/>
          <w:sz w:val="24"/>
          <w:szCs w:val="24"/>
        </w:rPr>
        <w:t>„Реконструкция и рехабилитация на улична мрежа в Община Лозница” по 4 (четири) обособени позиции“</w:t>
      </w:r>
      <w:r w:rsidRPr="004D21BD">
        <w:rPr>
          <w:rFonts w:ascii="Times New Roman" w:eastAsia="Calibri" w:hAnsi="Times New Roman" w:cs="Times New Roman"/>
          <w:i/>
          <w:sz w:val="24"/>
          <w:szCs w:val="24"/>
        </w:rPr>
        <w:t>.</w:t>
      </w:r>
      <w:r w:rsidRPr="004D21BD">
        <w:rPr>
          <w:rFonts w:ascii="Times New Roman" w:eastAsia="Calibri" w:hAnsi="Times New Roman" w:cs="Times New Roman"/>
          <w:sz w:val="24"/>
          <w:szCs w:val="24"/>
        </w:rPr>
        <w:t xml:space="preserve"> Същият започва да тече от датата на получаване от изпълнителя на уведомление за стартиране изпълнението на услугите и приключва</w:t>
      </w:r>
      <w:r w:rsidRPr="004D21BD">
        <w:rPr>
          <w:rFonts w:ascii="Times New Roman" w:eastAsia="Calibri" w:hAnsi="Times New Roman" w:cs="Times New Roman"/>
        </w:rPr>
        <w:t xml:space="preserve"> с</w:t>
      </w:r>
      <w:r w:rsidRPr="004D21BD">
        <w:rPr>
          <w:rFonts w:ascii="Times New Roman" w:eastAsia="Calibri" w:hAnsi="Times New Roman" w:cs="Times New Roman"/>
          <w:sz w:val="24"/>
          <w:szCs w:val="24"/>
        </w:rPr>
        <w:t xml:space="preserve"> въвеждането на обекта в експлоатация с издаване на Удостоверение за въвеждане в експлоатация от органа, издал разрешението за строеж и изготвяне и приемане на Технически паспорт на строежа, съгласно Наредба №5 от 28.12.2006 г. за техническите паспорти на строежите.</w:t>
      </w:r>
    </w:p>
    <w:p w:rsidR="004D21BD" w:rsidRPr="004D21BD" w:rsidRDefault="004D21BD" w:rsidP="004D21BD">
      <w:pPr>
        <w:autoSpaceDE w:val="0"/>
        <w:autoSpaceDN w:val="0"/>
        <w:adjustRightInd w:val="0"/>
        <w:spacing w:after="0"/>
        <w:ind w:firstLine="567"/>
        <w:jc w:val="both"/>
        <w:rPr>
          <w:rFonts w:ascii="Times New Roman" w:eastAsia="Calibri" w:hAnsi="Times New Roman" w:cs="Times New Roman"/>
          <w:sz w:val="24"/>
          <w:szCs w:val="24"/>
        </w:rPr>
      </w:pPr>
      <w:r w:rsidRPr="004D21BD">
        <w:rPr>
          <w:rFonts w:ascii="Times New Roman" w:eastAsia="Calibri" w:hAnsi="Times New Roman" w:cs="Times New Roman"/>
          <w:sz w:val="24"/>
          <w:szCs w:val="24"/>
        </w:rPr>
        <w:t>Отговорността на изпълнителя за извършения строителен надзор е със срокове, не по-малки от гаранционните срокове в строителството, съгласно чл. 168, ал. 7 от ЗУТ и ще продължи съгласно изискванията на Наредба №2/31.07.2003г. за въвеждане в експлоатация на строежите в Република България и минималните гаранционни срокове за извършени строително-монтажни работи, считано от датата на издаване на Удостоверение за въвеждане в експлоатация от органа, издал разрешението за строеж.</w:t>
      </w:r>
    </w:p>
    <w:p w:rsidR="00F83C33" w:rsidRPr="00E60DCD" w:rsidRDefault="00F83C33" w:rsidP="008701B7">
      <w:pPr>
        <w:spacing w:after="0"/>
        <w:ind w:left="720"/>
        <w:rPr>
          <w:rFonts w:ascii="Times New Roman" w:eastAsia="Times New Roman" w:hAnsi="Times New Roman" w:cs="Calibri"/>
          <w:sz w:val="24"/>
          <w:szCs w:val="24"/>
        </w:rPr>
      </w:pPr>
      <w:bookmarkStart w:id="0" w:name="_GoBack"/>
      <w:bookmarkEnd w:id="0"/>
    </w:p>
    <w:p w:rsidR="00F83C33" w:rsidRPr="00E60DCD" w:rsidRDefault="00F83C33" w:rsidP="008701B7">
      <w:pPr>
        <w:tabs>
          <w:tab w:val="left" w:pos="993"/>
        </w:tabs>
        <w:contextualSpacing/>
        <w:jc w:val="both"/>
        <w:rPr>
          <w:rFonts w:ascii="Times New Roman" w:eastAsia="Times New Roman" w:hAnsi="Times New Roman" w:cs="Times New Roman"/>
          <w:b/>
          <w:sz w:val="24"/>
          <w:szCs w:val="24"/>
          <w:lang w:eastAsia="bg-BG"/>
        </w:rPr>
      </w:pPr>
      <w:r w:rsidRPr="00E60DCD">
        <w:rPr>
          <w:rFonts w:ascii="Times New Roman" w:eastAsia="Times New Roman" w:hAnsi="Times New Roman" w:cs="Times New Roman"/>
          <w:b/>
          <w:sz w:val="24"/>
          <w:szCs w:val="24"/>
          <w:lang w:eastAsia="bg-BG"/>
        </w:rPr>
        <w:t xml:space="preserve">3. </w:t>
      </w:r>
      <w:r w:rsidRPr="00E60DCD">
        <w:rPr>
          <w:rFonts w:ascii="Times New Roman" w:eastAsia="Calibri" w:hAnsi="Times New Roman" w:cs="Times New Roman"/>
          <w:b/>
          <w:bCs/>
          <w:sz w:val="24"/>
          <w:szCs w:val="24"/>
        </w:rPr>
        <w:t>ИНФОРМАЦИЯ И ПУБЛИЧНОСТ</w:t>
      </w:r>
    </w:p>
    <w:p w:rsidR="00F83C33" w:rsidRPr="00E60DCD" w:rsidRDefault="00F83C33" w:rsidP="008701B7">
      <w:pPr>
        <w:snapToGrid w:val="0"/>
        <w:spacing w:after="0"/>
        <w:ind w:firstLine="567"/>
        <w:contextualSpacing/>
        <w:jc w:val="both"/>
        <w:rPr>
          <w:rFonts w:ascii="Times New Roman" w:eastAsia="Times New Roman" w:hAnsi="Times New Roman" w:cs="Times New Roman"/>
          <w:bCs/>
          <w:sz w:val="24"/>
          <w:szCs w:val="24"/>
          <w:lang w:eastAsia="bg-BG"/>
        </w:rPr>
      </w:pPr>
      <w:r w:rsidRPr="00E60DCD">
        <w:rPr>
          <w:rFonts w:ascii="Times New Roman" w:eastAsia="Times New Roman" w:hAnsi="Times New Roman" w:cs="Times New Roman"/>
          <w:bCs/>
          <w:sz w:val="24"/>
          <w:szCs w:val="24"/>
          <w:lang w:eastAsia="bg-BG"/>
        </w:rPr>
        <w:t xml:space="preserve">При изпълнението на обществената поръчка, Изпълнителят трябва да предприеме всички </w:t>
      </w:r>
      <w:r w:rsidRPr="00E60DCD">
        <w:rPr>
          <w:rFonts w:ascii="Times New Roman" w:eastAsia="MS Mincho" w:hAnsi="Times New Roman" w:cs="Times New Roman"/>
          <w:sz w:val="24"/>
          <w:szCs w:val="24"/>
          <w:lang w:eastAsia="bg-BG"/>
        </w:rPr>
        <w:t>необходими</w:t>
      </w:r>
      <w:r w:rsidRPr="00E60DCD">
        <w:rPr>
          <w:rFonts w:ascii="Times New Roman" w:eastAsia="Times New Roman" w:hAnsi="Times New Roman" w:cs="Times New Roman"/>
          <w:bCs/>
          <w:sz w:val="24"/>
          <w:szCs w:val="24"/>
          <w:lang w:eastAsia="bg-BG"/>
        </w:rPr>
        <w:t xml:space="preserve"> мерки за осигуряване на информация и комуникация, с цел публичност на </w:t>
      </w:r>
      <w:proofErr w:type="spellStart"/>
      <w:r w:rsidRPr="00E60DCD">
        <w:rPr>
          <w:rFonts w:ascii="Times New Roman" w:eastAsia="Times New Roman" w:hAnsi="Times New Roman" w:cs="Times New Roman"/>
          <w:bCs/>
          <w:sz w:val="24"/>
          <w:szCs w:val="24"/>
          <w:lang w:eastAsia="bg-BG"/>
        </w:rPr>
        <w:t>съфинансирането</w:t>
      </w:r>
      <w:proofErr w:type="spellEnd"/>
      <w:r w:rsidRPr="00E60DCD">
        <w:rPr>
          <w:rFonts w:ascii="Times New Roman" w:eastAsia="Times New Roman" w:hAnsi="Times New Roman" w:cs="Times New Roman"/>
          <w:bCs/>
          <w:sz w:val="24"/>
          <w:szCs w:val="24"/>
          <w:lang w:eastAsia="bg-BG"/>
        </w:rPr>
        <w:t xml:space="preserve"> от страна на </w:t>
      </w:r>
      <w:r w:rsidRPr="00E60DCD">
        <w:rPr>
          <w:rFonts w:ascii="Times New Roman" w:eastAsia="Calibri" w:hAnsi="Times New Roman" w:cs="Times New Roman"/>
          <w:sz w:val="24"/>
          <w:szCs w:val="24"/>
        </w:rPr>
        <w:t xml:space="preserve">Европейския земеделски фонд за развитие на селските райони (ЕЗФРСР). </w:t>
      </w:r>
      <w:r w:rsidRPr="00E60DCD">
        <w:rPr>
          <w:rFonts w:ascii="Times New Roman" w:eastAsia="Times New Roman" w:hAnsi="Times New Roman" w:cs="Times New Roman"/>
          <w:bCs/>
          <w:sz w:val="24"/>
          <w:szCs w:val="24"/>
          <w:lang w:eastAsia="bg-BG"/>
        </w:rPr>
        <w:t xml:space="preserve">При изпълнението на всички дейности по обществената поръчка следва </w:t>
      </w:r>
      <w:proofErr w:type="spellStart"/>
      <w:r w:rsidRPr="00E60DCD">
        <w:rPr>
          <w:rFonts w:ascii="Times New Roman" w:eastAsia="Times New Roman" w:hAnsi="Times New Roman" w:cs="Times New Roman"/>
          <w:sz w:val="24"/>
          <w:szCs w:val="24"/>
          <w:lang w:eastAsia="bg-BG"/>
        </w:rPr>
        <w:t>следва</w:t>
      </w:r>
      <w:proofErr w:type="spellEnd"/>
      <w:r w:rsidRPr="00E60DCD">
        <w:rPr>
          <w:rFonts w:ascii="Times New Roman" w:eastAsia="Times New Roman" w:hAnsi="Times New Roman" w:cs="Times New Roman"/>
          <w:sz w:val="24"/>
          <w:szCs w:val="24"/>
          <w:lang w:eastAsia="bg-BG"/>
        </w:rPr>
        <w:t xml:space="preserve"> да се съблюдава </w:t>
      </w:r>
      <w:r w:rsidRPr="00E60DCD">
        <w:rPr>
          <w:rFonts w:ascii="Times New Roman" w:eastAsia="Times New Roman" w:hAnsi="Times New Roman" w:cs="Times New Roman"/>
          <w:bCs/>
          <w:sz w:val="24"/>
          <w:szCs w:val="24"/>
          <w:lang w:eastAsia="bg-BG"/>
        </w:rPr>
        <w:t>Единен наръчник на бенефициента за прилагане на правилата за информация и комуникация 2014 -2020 г.</w:t>
      </w:r>
    </w:p>
    <w:p w:rsidR="00F83C33" w:rsidRPr="00E60DCD" w:rsidRDefault="00F83C33" w:rsidP="008701B7">
      <w:pPr>
        <w:snapToGrid w:val="0"/>
        <w:spacing w:after="0"/>
        <w:ind w:firstLine="567"/>
        <w:contextualSpacing/>
        <w:jc w:val="both"/>
        <w:rPr>
          <w:rFonts w:ascii="Times New Roman" w:eastAsia="Calibri" w:hAnsi="Times New Roman" w:cs="Times New Roman"/>
          <w:sz w:val="24"/>
          <w:szCs w:val="24"/>
        </w:rPr>
      </w:pPr>
      <w:r w:rsidRPr="00E60DCD">
        <w:rPr>
          <w:rFonts w:ascii="Times New Roman" w:eastAsia="Calibri" w:hAnsi="Times New Roman" w:cs="Times New Roman"/>
          <w:sz w:val="24"/>
          <w:szCs w:val="24"/>
        </w:rPr>
        <w:lastRenderedPageBreak/>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F83C33" w:rsidRPr="00E60DCD" w:rsidRDefault="00F83C33" w:rsidP="008701B7">
      <w:pPr>
        <w:snapToGrid w:val="0"/>
        <w:spacing w:after="0"/>
        <w:contextualSpacing/>
        <w:jc w:val="both"/>
        <w:rPr>
          <w:rFonts w:ascii="Times New Roman" w:eastAsia="Calibri" w:hAnsi="Times New Roman" w:cs="Times New Roman"/>
          <w:sz w:val="24"/>
          <w:szCs w:val="24"/>
        </w:rPr>
      </w:pPr>
    </w:p>
    <w:p w:rsidR="00F83C33" w:rsidRPr="00832F64" w:rsidRDefault="00F83C33" w:rsidP="008701B7">
      <w:pPr>
        <w:tabs>
          <w:tab w:val="left" w:pos="426"/>
          <w:tab w:val="left" w:pos="2835"/>
        </w:tabs>
        <w:spacing w:after="0"/>
        <w:ind w:firstLine="567"/>
        <w:jc w:val="both"/>
        <w:rPr>
          <w:rFonts w:ascii="Times New Roman" w:eastAsia="Times New Roman" w:hAnsi="Times New Roman" w:cs="Times New Roman"/>
          <w:b/>
          <w:bCs/>
          <w:color w:val="FF0000"/>
          <w:sz w:val="24"/>
          <w:szCs w:val="24"/>
        </w:rPr>
      </w:pPr>
    </w:p>
    <w:p w:rsidR="00F83C33" w:rsidRPr="00E60DCD" w:rsidRDefault="00F83C33" w:rsidP="008701B7">
      <w:pPr>
        <w:tabs>
          <w:tab w:val="left" w:pos="284"/>
          <w:tab w:val="left" w:pos="426"/>
          <w:tab w:val="left" w:pos="2835"/>
        </w:tabs>
        <w:spacing w:after="0"/>
        <w:ind w:firstLine="567"/>
        <w:jc w:val="both"/>
        <w:rPr>
          <w:rFonts w:ascii="Times New Roman" w:eastAsia="Times New Roman" w:hAnsi="Times New Roman" w:cs="Times New Roman"/>
          <w:bCs/>
          <w:sz w:val="24"/>
          <w:szCs w:val="24"/>
        </w:rPr>
      </w:pPr>
      <w:r w:rsidRPr="00E60DCD">
        <w:rPr>
          <w:rFonts w:ascii="Times New Roman" w:eastAsia="Times New Roman" w:hAnsi="Times New Roman" w:cs="Times New Roman"/>
          <w:b/>
          <w:bCs/>
          <w:sz w:val="24"/>
          <w:szCs w:val="24"/>
        </w:rPr>
        <w:t>ВАЖНО!!!</w:t>
      </w:r>
      <w:r w:rsidRPr="00E60DCD">
        <w:rPr>
          <w:rFonts w:ascii="Times New Roman" w:eastAsia="Times New Roman" w:hAnsi="Times New Roman" w:cs="Times New Roman"/>
          <w:bCs/>
          <w:sz w:val="24"/>
          <w:szCs w:val="24"/>
        </w:rPr>
        <w:t xml:space="preserve"> Възложителят успоредно с настоящата поръчка е обявил и обществена поръчка за избор на изпълнители, на СМР по проекта. Документацията е достъпна на мястото от профила на купувача, определено за тази поръчка, като част от нея са техническите спецификации, изготвеният инвестиционен проект във фаза Технически проект, издадените разрешения за строеж и количествените сметки.</w:t>
      </w:r>
    </w:p>
    <w:p w:rsidR="00F83C33" w:rsidRPr="00E60DCD" w:rsidRDefault="00F83C33" w:rsidP="008701B7">
      <w:pPr>
        <w:tabs>
          <w:tab w:val="left" w:pos="426"/>
          <w:tab w:val="left" w:pos="2835"/>
        </w:tabs>
        <w:spacing w:after="0"/>
        <w:jc w:val="both"/>
        <w:rPr>
          <w:rFonts w:ascii="Times New Roman" w:eastAsia="Times New Roman" w:hAnsi="Times New Roman" w:cs="Times New Roman"/>
          <w:b/>
          <w:sz w:val="24"/>
          <w:szCs w:val="24"/>
        </w:rPr>
      </w:pPr>
    </w:p>
    <w:p w:rsidR="00C223DD" w:rsidRPr="00E60DCD" w:rsidRDefault="00C223DD" w:rsidP="008701B7"/>
    <w:sectPr w:rsidR="00C223DD" w:rsidRPr="00E60DCD" w:rsidSect="00F83C33">
      <w:headerReference w:type="default" r:id="rId8"/>
      <w:headerReference w:type="first" r:id="rId9"/>
      <w:footerReference w:type="first" r:id="rId10"/>
      <w:pgSz w:w="11906" w:h="16838"/>
      <w:pgMar w:top="1677" w:right="1274" w:bottom="1276" w:left="1276" w:header="284" w:footer="0"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43A" w:rsidRDefault="00CF743A" w:rsidP="00F83C33">
      <w:pPr>
        <w:spacing w:after="0" w:line="240" w:lineRule="auto"/>
      </w:pPr>
      <w:r>
        <w:separator/>
      </w:r>
    </w:p>
  </w:endnote>
  <w:endnote w:type="continuationSeparator" w:id="0">
    <w:p w:rsidR="00CF743A" w:rsidRDefault="00CF743A" w:rsidP="00F83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ebdings">
    <w:panose1 w:val="05030102010509060703"/>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CC"/>
    <w:family w:val="swiss"/>
    <w:pitch w:val="variable"/>
    <w:sig w:usb0="00000287" w:usb1="00000000" w:usb2="00000000" w:usb3="00000000" w:csb0="0000009F" w:csb1="00000000"/>
  </w:font>
  <w:font w:name="HebarU">
    <w:altName w:val="Courier New"/>
    <w:charset w:val="00"/>
    <w:family w:val="auto"/>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F64" w:rsidRPr="00832F64" w:rsidRDefault="00832F64" w:rsidP="00832F64">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bookmarkStart w:id="1" w:name="OLE_LINK53"/>
    <w:bookmarkStart w:id="2" w:name="OLE_LINK54"/>
    <w:bookmarkStart w:id="3" w:name="_Hlk458783958"/>
    <w:r w:rsidRPr="00832F64">
      <w:rPr>
        <w:rFonts w:ascii="Times New Roman" w:eastAsia="Times New Roman" w:hAnsi="Times New Roman" w:cs="Times New Roman"/>
        <w:noProof/>
        <w:sz w:val="24"/>
        <w:szCs w:val="24"/>
        <w:lang w:eastAsia="bg-BG"/>
      </w:rPr>
      <w:drawing>
        <wp:anchor distT="0" distB="0" distL="114300" distR="114300" simplePos="0" relativeHeight="251664384" behindDoc="1" locked="0" layoutInCell="1" allowOverlap="1" wp14:anchorId="274601BD" wp14:editId="43BD6E9A">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7" name="Картина 7"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832F64" w:rsidRPr="00832F64" w:rsidRDefault="00832F64" w:rsidP="00832F64">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832F64" w:rsidRPr="00832F64" w:rsidRDefault="00832F64" w:rsidP="00832F64">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832F64">
      <w:rPr>
        <w:rFonts w:ascii="Times New Roman" w:eastAsia="Times New Roman" w:hAnsi="Times New Roman" w:cs="Times New Roman"/>
        <w:b/>
        <w:bCs/>
        <w:color w:val="000000"/>
        <w:sz w:val="28"/>
        <w:szCs w:val="28"/>
        <w:u w:val="single"/>
        <w:lang w:eastAsia="ar-SA"/>
      </w:rPr>
      <w:t>ОБЩИНА ЛОЗНИЦА – ОБЛАСТ РАЗГРАД</w:t>
    </w:r>
  </w:p>
  <w:p w:rsidR="00832F64" w:rsidRPr="00832F64" w:rsidRDefault="00832F64" w:rsidP="00832F64">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832F64">
      <w:rPr>
        <w:rFonts w:ascii="Times New Roman" w:eastAsia="Times New Roman" w:hAnsi="Times New Roman" w:cs="Times New Roman"/>
        <w:color w:val="000000"/>
        <w:sz w:val="18"/>
        <w:szCs w:val="18"/>
        <w:lang w:eastAsia="ar-SA"/>
      </w:rPr>
      <w:t>гр. Лозница, п.к.7290, ул. „Васил Левски“ № 6, тел.</w:t>
    </w:r>
    <w:r w:rsidRPr="00832F64">
      <w:rPr>
        <w:rFonts w:ascii="Times New Roman" w:eastAsia="Times New Roman" w:hAnsi="Times New Roman" w:cs="Times New Roman"/>
        <w:sz w:val="18"/>
        <w:szCs w:val="18"/>
        <w:lang w:eastAsia="ar-SA"/>
      </w:rPr>
      <w:t xml:space="preserve"> </w:t>
    </w:r>
    <w:r w:rsidRPr="00832F64">
      <w:rPr>
        <w:rFonts w:ascii="Times New Roman" w:eastAsia="Times New Roman" w:hAnsi="Times New Roman" w:cs="Times New Roman"/>
        <w:color w:val="000000"/>
        <w:sz w:val="18"/>
        <w:szCs w:val="18"/>
        <w:lang w:eastAsia="ar-SA"/>
      </w:rPr>
      <w:t xml:space="preserve">08475 2551, факс 08475 2403, </w:t>
    </w:r>
    <w:proofErr w:type="spellStart"/>
    <w:r w:rsidRPr="00832F64">
      <w:rPr>
        <w:rFonts w:ascii="Times New Roman" w:eastAsia="Times New Roman" w:hAnsi="Times New Roman" w:cs="Times New Roman"/>
        <w:color w:val="000000"/>
        <w:sz w:val="18"/>
        <w:szCs w:val="18"/>
        <w:lang w:eastAsia="ar-SA"/>
      </w:rPr>
      <w:t>e-mail</w:t>
    </w:r>
    <w:proofErr w:type="spellEnd"/>
    <w:r w:rsidRPr="00832F64">
      <w:rPr>
        <w:rFonts w:ascii="Times New Roman" w:eastAsia="Times New Roman" w:hAnsi="Times New Roman" w:cs="Times New Roman"/>
        <w:color w:val="000000"/>
        <w:sz w:val="18"/>
        <w:szCs w:val="18"/>
        <w:lang w:eastAsia="ar-SA"/>
      </w:rPr>
      <w:t>: obloznica@abv.bg</w:t>
    </w:r>
  </w:p>
  <w:bookmarkEnd w:id="1"/>
  <w:bookmarkEnd w:id="2"/>
  <w:bookmarkEnd w:id="3"/>
  <w:p w:rsidR="00832F64" w:rsidRPr="00832F64" w:rsidRDefault="00832F64" w:rsidP="00832F64">
    <w:pPr>
      <w:tabs>
        <w:tab w:val="center" w:pos="4153"/>
        <w:tab w:val="right" w:pos="8306"/>
      </w:tabs>
      <w:spacing w:after="0" w:line="240" w:lineRule="auto"/>
      <w:rPr>
        <w:rFonts w:ascii="HebarU" w:eastAsia="Times New Roman" w:hAnsi="HebarU" w:cs="Times New Roman"/>
        <w:sz w:val="24"/>
        <w:szCs w:val="20"/>
      </w:rPr>
    </w:pPr>
  </w:p>
  <w:p w:rsidR="00832F64" w:rsidRDefault="00832F6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43A" w:rsidRDefault="00CF743A" w:rsidP="00F83C33">
      <w:pPr>
        <w:spacing w:after="0" w:line="240" w:lineRule="auto"/>
      </w:pPr>
      <w:r>
        <w:separator/>
      </w:r>
    </w:p>
  </w:footnote>
  <w:footnote w:type="continuationSeparator" w:id="0">
    <w:p w:rsidR="00CF743A" w:rsidRDefault="00CF743A" w:rsidP="00F83C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F17" w:rsidRPr="0042759C" w:rsidRDefault="00F83C33" w:rsidP="00C53F17">
    <w:pPr>
      <w:rPr>
        <w:rFonts w:ascii="Times New Roman" w:eastAsia="Times New Roman" w:hAnsi="Times New Roman"/>
        <w:noProof/>
        <w:sz w:val="24"/>
        <w:szCs w:val="24"/>
        <w:lang w:val="en-US" w:eastAsia="bg-BG"/>
      </w:rPr>
    </w:pPr>
    <w:r>
      <w:rPr>
        <w:noProof/>
        <w:lang w:eastAsia="bg-BG"/>
      </w:rPr>
      <w:drawing>
        <wp:anchor distT="0" distB="0" distL="114300" distR="114300" simplePos="0" relativeHeight="251662336" behindDoc="0" locked="0" layoutInCell="1" allowOverlap="1" wp14:anchorId="2C408573" wp14:editId="424C50E3">
          <wp:simplePos x="0" y="0"/>
          <wp:positionH relativeFrom="margin">
            <wp:posOffset>4143375</wp:posOffset>
          </wp:positionH>
          <wp:positionV relativeFrom="margin">
            <wp:posOffset>-1217295</wp:posOffset>
          </wp:positionV>
          <wp:extent cx="2257425" cy="914400"/>
          <wp:effectExtent l="0" t="0" r="9525" b="0"/>
          <wp:wrapSquare wrapText="bothSides"/>
          <wp:docPr id="6" name="Картина 6" descr="Описание: Описание: 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Описание: 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mc:AlternateContent>
        <mc:Choice Requires="wps">
          <w:drawing>
            <wp:anchor distT="45720" distB="45720" distL="114300" distR="114300" simplePos="0" relativeHeight="251661312" behindDoc="0" locked="0" layoutInCell="1" allowOverlap="1" wp14:anchorId="04C7F294" wp14:editId="05B1D0A4">
              <wp:simplePos x="0" y="0"/>
              <wp:positionH relativeFrom="column">
                <wp:posOffset>1442085</wp:posOffset>
              </wp:positionH>
              <wp:positionV relativeFrom="paragraph">
                <wp:posOffset>6985</wp:posOffset>
              </wp:positionV>
              <wp:extent cx="2619375" cy="990600"/>
              <wp:effectExtent l="0" t="0" r="9525" b="0"/>
              <wp:wrapSquare wrapText="bothSides"/>
              <wp:docPr id="5" name="Текстово 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3F17" w:rsidRDefault="008426D6" w:rsidP="00C53F17">
                          <w:pPr>
                            <w:spacing w:after="0"/>
                            <w:jc w:val="center"/>
                            <w:rPr>
                              <w:rFonts w:ascii="Times New Roman" w:hAnsi="Times New Roman"/>
                              <w:b/>
                              <w:bCs/>
                              <w:sz w:val="20"/>
                            </w:rPr>
                          </w:pPr>
                          <w:r>
                            <w:rPr>
                              <w:rFonts w:ascii="Times New Roman" w:hAnsi="Times New Roman"/>
                              <w:b/>
                              <w:bCs/>
                              <w:sz w:val="20"/>
                            </w:rPr>
                            <w:t>ПРОГРАМА ЗА РАЗВИТИЕ НА СЕЛСКИТЕ РАЙОНИ 2014-2020</w:t>
                          </w:r>
                        </w:p>
                        <w:p w:rsidR="00C53F17" w:rsidRDefault="008426D6" w:rsidP="00C53F17">
                          <w:pPr>
                            <w:jc w:val="center"/>
                            <w:rPr>
                              <w:rFonts w:ascii="Times New Roman" w:hAnsi="Times New Roman"/>
                              <w:b/>
                              <w:bCs/>
                              <w:sz w:val="20"/>
                            </w:rPr>
                          </w:pPr>
                          <w:r>
                            <w:rPr>
                              <w:rFonts w:ascii="Times New Roman" w:hAnsi="Times New Roman"/>
                              <w:b/>
                              <w:bCs/>
                              <w:sz w:val="20"/>
                            </w:rPr>
                            <w:t>ЕВРОПЕЙСКИ ЗЕМЕДЕЛСКИ ФОНД</w:t>
                          </w:r>
                          <w:r>
                            <w:rPr>
                              <w:rFonts w:ascii="Times New Roman" w:hAnsi="Times New Roman"/>
                              <w:b/>
                              <w:bCs/>
                            </w:rPr>
                            <w:t xml:space="preserve"> </w:t>
                          </w:r>
                          <w:r>
                            <w:rPr>
                              <w:rFonts w:ascii="Times New Roman" w:hAnsi="Times New Roman"/>
                              <w:b/>
                              <w:bCs/>
                              <w:sz w:val="20"/>
                            </w:rPr>
                            <w:t>ЗА РАЗВИТИЕ НА СЕЛСКИТЕ РАЙОНИ</w:t>
                          </w:r>
                        </w:p>
                        <w:p w:rsidR="00C53F17" w:rsidRDefault="00CF743A" w:rsidP="00C53F17">
                          <w:pPr>
                            <w:rPr>
                              <w:rFonts w:ascii="Century Gothic" w:hAnsi="Century Gothic"/>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5" o:spid="_x0000_s1026" type="#_x0000_t202" style="position:absolute;margin-left:113.55pt;margin-top:.55pt;width:206.25pt;height:7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DJD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Fc8MkOkAgAAIAUAAA4AAAAAAAAAAAAAAAAALgIA&#10;AGRycy9lMm9Eb2MueG1sUEsBAi0AFAAGAAgAAAAhAHL9adjcAAAACQEAAA8AAAAAAAAAAAAAAAAA&#10;/gQAAGRycy9kb3ducmV2LnhtbFBLBQYAAAAABAAEAPMAAAAHBgAAAAA=&#10;" stroked="f">
              <v:textbox>
                <w:txbxContent>
                  <w:p w:rsidR="00C53F17" w:rsidRDefault="008426D6" w:rsidP="00C53F17">
                    <w:pPr>
                      <w:spacing w:after="0"/>
                      <w:jc w:val="center"/>
                      <w:rPr>
                        <w:rFonts w:ascii="Times New Roman" w:hAnsi="Times New Roman"/>
                        <w:b/>
                        <w:bCs/>
                        <w:sz w:val="20"/>
                      </w:rPr>
                    </w:pPr>
                    <w:r>
                      <w:rPr>
                        <w:rFonts w:ascii="Times New Roman" w:hAnsi="Times New Roman"/>
                        <w:b/>
                        <w:bCs/>
                        <w:sz w:val="20"/>
                      </w:rPr>
                      <w:t>ПРОГРАМА ЗА РАЗВИТИЕ НА СЕЛСКИТЕ РАЙОНИ 2014-2020</w:t>
                    </w:r>
                  </w:p>
                  <w:p w:rsidR="00C53F17" w:rsidRDefault="008426D6" w:rsidP="00C53F17">
                    <w:pPr>
                      <w:jc w:val="center"/>
                      <w:rPr>
                        <w:rFonts w:ascii="Times New Roman" w:hAnsi="Times New Roman"/>
                        <w:b/>
                        <w:bCs/>
                        <w:sz w:val="20"/>
                      </w:rPr>
                    </w:pPr>
                    <w:r>
                      <w:rPr>
                        <w:rFonts w:ascii="Times New Roman" w:hAnsi="Times New Roman"/>
                        <w:b/>
                        <w:bCs/>
                        <w:sz w:val="20"/>
                      </w:rPr>
                      <w:t>ЕВРОПЕЙСКИ ЗЕМЕДЕЛСКИ ФОНД</w:t>
                    </w:r>
                    <w:r>
                      <w:rPr>
                        <w:rFonts w:ascii="Times New Roman" w:hAnsi="Times New Roman"/>
                        <w:b/>
                        <w:bCs/>
                      </w:rPr>
                      <w:t xml:space="preserve"> </w:t>
                    </w:r>
                    <w:r>
                      <w:rPr>
                        <w:rFonts w:ascii="Times New Roman" w:hAnsi="Times New Roman"/>
                        <w:b/>
                        <w:bCs/>
                        <w:sz w:val="20"/>
                      </w:rPr>
                      <w:t>ЗА РАЗВИТИЕ НА СЕЛСКИТЕ РАЙОНИ</w:t>
                    </w:r>
                  </w:p>
                  <w:p w:rsidR="00C53F17" w:rsidRDefault="00B351A5" w:rsidP="00C53F17">
                    <w:pPr>
                      <w:rPr>
                        <w:rFonts w:ascii="Century Gothic" w:hAnsi="Century Gothic"/>
                      </w:rPr>
                    </w:pPr>
                  </w:p>
                </w:txbxContent>
              </v:textbox>
              <w10:wrap type="square"/>
            </v:shape>
          </w:pict>
        </mc:Fallback>
      </mc:AlternateContent>
    </w:r>
    <w:r>
      <w:rPr>
        <w:rFonts w:ascii="Times New Roman" w:eastAsia="Times New Roman" w:hAnsi="Times New Roman"/>
        <w:noProof/>
        <w:sz w:val="24"/>
        <w:szCs w:val="24"/>
        <w:lang w:eastAsia="bg-BG"/>
      </w:rPr>
      <w:drawing>
        <wp:inline distT="0" distB="0" distL="0" distR="0" wp14:anchorId="119DD1E3" wp14:editId="6E89AEAE">
          <wp:extent cx="1266825" cy="819150"/>
          <wp:effectExtent l="0" t="0" r="9525"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CF7D9E" w:rsidRPr="00CF7D9E" w:rsidRDefault="00CF743A" w:rsidP="00CF7D9E">
    <w:pPr>
      <w:tabs>
        <w:tab w:val="center" w:pos="4153"/>
        <w:tab w:val="right" w:pos="8306"/>
      </w:tabs>
      <w:spacing w:after="0" w:line="240" w:lineRule="auto"/>
      <w:ind w:left="-284"/>
      <w:rPr>
        <w:rFonts w:ascii="Times New Roman" w:eastAsia="Times New Roman" w:hAnsi="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59C" w:rsidRPr="0042759C" w:rsidRDefault="00F83C33" w:rsidP="0042759C">
    <w:pPr>
      <w:rPr>
        <w:rFonts w:ascii="Times New Roman" w:eastAsia="Times New Roman" w:hAnsi="Times New Roman"/>
        <w:noProof/>
        <w:sz w:val="24"/>
        <w:szCs w:val="24"/>
        <w:lang w:val="en-US" w:eastAsia="bg-BG"/>
      </w:rPr>
    </w:pPr>
    <w:r>
      <w:rPr>
        <w:noProof/>
        <w:lang w:eastAsia="bg-BG"/>
      </w:rPr>
      <w:drawing>
        <wp:anchor distT="0" distB="0" distL="114300" distR="114300" simplePos="0" relativeHeight="251660288" behindDoc="0" locked="0" layoutInCell="1" allowOverlap="1" wp14:anchorId="32FF3269" wp14:editId="033DC0E3">
          <wp:simplePos x="0" y="0"/>
          <wp:positionH relativeFrom="margin">
            <wp:posOffset>4143375</wp:posOffset>
          </wp:positionH>
          <wp:positionV relativeFrom="margin">
            <wp:posOffset>-1217295</wp:posOffset>
          </wp:positionV>
          <wp:extent cx="2257425" cy="914400"/>
          <wp:effectExtent l="0" t="0" r="9525" b="0"/>
          <wp:wrapSquare wrapText="bothSides"/>
          <wp:docPr id="3" name="Картина 3" descr="Описание: Описание: 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Описание: 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mc:AlternateContent>
        <mc:Choice Requires="wps">
          <w:drawing>
            <wp:anchor distT="45720" distB="45720" distL="114300" distR="114300" simplePos="0" relativeHeight="251659264" behindDoc="0" locked="0" layoutInCell="1" allowOverlap="1" wp14:anchorId="731D76AA" wp14:editId="4C5E4C6C">
              <wp:simplePos x="0" y="0"/>
              <wp:positionH relativeFrom="column">
                <wp:posOffset>1442085</wp:posOffset>
              </wp:positionH>
              <wp:positionV relativeFrom="paragraph">
                <wp:posOffset>6985</wp:posOffset>
              </wp:positionV>
              <wp:extent cx="2619375" cy="990600"/>
              <wp:effectExtent l="0" t="0" r="9525" b="0"/>
              <wp:wrapSquare wrapText="bothSides"/>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59C" w:rsidRDefault="008426D6" w:rsidP="0042759C">
                          <w:pPr>
                            <w:spacing w:after="0"/>
                            <w:jc w:val="center"/>
                            <w:rPr>
                              <w:rFonts w:ascii="Times New Roman" w:hAnsi="Times New Roman"/>
                              <w:b/>
                              <w:bCs/>
                              <w:sz w:val="20"/>
                            </w:rPr>
                          </w:pPr>
                          <w:r>
                            <w:rPr>
                              <w:rFonts w:ascii="Times New Roman" w:hAnsi="Times New Roman"/>
                              <w:b/>
                              <w:bCs/>
                              <w:sz w:val="20"/>
                            </w:rPr>
                            <w:t>ПРОГРАМА ЗА РАЗВИТИЕ НА СЕЛСКИТЕ РАЙОНИ 2014-2020</w:t>
                          </w:r>
                        </w:p>
                        <w:p w:rsidR="0042759C" w:rsidRDefault="008426D6" w:rsidP="0042759C">
                          <w:pPr>
                            <w:jc w:val="center"/>
                            <w:rPr>
                              <w:rFonts w:ascii="Times New Roman" w:hAnsi="Times New Roman"/>
                              <w:b/>
                              <w:bCs/>
                              <w:sz w:val="20"/>
                            </w:rPr>
                          </w:pPr>
                          <w:r>
                            <w:rPr>
                              <w:rFonts w:ascii="Times New Roman" w:hAnsi="Times New Roman"/>
                              <w:b/>
                              <w:bCs/>
                              <w:sz w:val="20"/>
                            </w:rPr>
                            <w:t>ЕВРОПЕЙСКИ ЗЕМЕДЕЛСКИ ФОНД</w:t>
                          </w:r>
                          <w:r>
                            <w:rPr>
                              <w:rFonts w:ascii="Times New Roman" w:hAnsi="Times New Roman"/>
                              <w:b/>
                              <w:bCs/>
                            </w:rPr>
                            <w:t xml:space="preserve"> </w:t>
                          </w:r>
                          <w:r>
                            <w:rPr>
                              <w:rFonts w:ascii="Times New Roman" w:hAnsi="Times New Roman"/>
                              <w:b/>
                              <w:bCs/>
                              <w:sz w:val="20"/>
                            </w:rPr>
                            <w:t>ЗА РАЗВИТИЕ НА СЕЛСКИТЕ РАЙОНИ</w:t>
                          </w:r>
                        </w:p>
                        <w:p w:rsidR="0042759C" w:rsidRDefault="00CF743A" w:rsidP="0042759C">
                          <w:pPr>
                            <w:rPr>
                              <w:rFonts w:ascii="Century Gothic" w:hAnsi="Century Gothic"/>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4" o:spid="_x0000_s1027" type="#_x0000_t202" style="position:absolute;margin-left:113.55pt;margin-top:.55pt;width:206.25pt;height: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etpwIAACc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" stroked="f">
              <v:textbox>
                <w:txbxContent>
                  <w:p w:rsidR="0042759C" w:rsidRDefault="008426D6" w:rsidP="0042759C">
                    <w:pPr>
                      <w:spacing w:after="0"/>
                      <w:jc w:val="center"/>
                      <w:rPr>
                        <w:rFonts w:ascii="Times New Roman" w:hAnsi="Times New Roman"/>
                        <w:b/>
                        <w:bCs/>
                        <w:sz w:val="20"/>
                      </w:rPr>
                    </w:pPr>
                    <w:r>
                      <w:rPr>
                        <w:rFonts w:ascii="Times New Roman" w:hAnsi="Times New Roman"/>
                        <w:b/>
                        <w:bCs/>
                        <w:sz w:val="20"/>
                      </w:rPr>
                      <w:t>ПРОГРАМА ЗА РАЗВИТИЕ НА СЕЛСКИТЕ РАЙОНИ 2014-2020</w:t>
                    </w:r>
                  </w:p>
                  <w:p w:rsidR="0042759C" w:rsidRDefault="008426D6" w:rsidP="0042759C">
                    <w:pPr>
                      <w:jc w:val="center"/>
                      <w:rPr>
                        <w:rFonts w:ascii="Times New Roman" w:hAnsi="Times New Roman"/>
                        <w:b/>
                        <w:bCs/>
                        <w:sz w:val="20"/>
                      </w:rPr>
                    </w:pPr>
                    <w:r>
                      <w:rPr>
                        <w:rFonts w:ascii="Times New Roman" w:hAnsi="Times New Roman"/>
                        <w:b/>
                        <w:bCs/>
                        <w:sz w:val="20"/>
                      </w:rPr>
                      <w:t>ЕВРОПЕЙСКИ ЗЕМЕДЕЛСКИ ФОНД</w:t>
                    </w:r>
                    <w:r>
                      <w:rPr>
                        <w:rFonts w:ascii="Times New Roman" w:hAnsi="Times New Roman"/>
                        <w:b/>
                        <w:bCs/>
                      </w:rPr>
                      <w:t xml:space="preserve"> </w:t>
                    </w:r>
                    <w:r>
                      <w:rPr>
                        <w:rFonts w:ascii="Times New Roman" w:hAnsi="Times New Roman"/>
                        <w:b/>
                        <w:bCs/>
                        <w:sz w:val="20"/>
                      </w:rPr>
                      <w:t>ЗА РАЗВИТИЕ НА СЕЛСКИТЕ РАЙОНИ</w:t>
                    </w:r>
                  </w:p>
                  <w:p w:rsidR="0042759C" w:rsidRDefault="00B351A5" w:rsidP="0042759C">
                    <w:pPr>
                      <w:rPr>
                        <w:rFonts w:ascii="Century Gothic" w:hAnsi="Century Gothic"/>
                      </w:rPr>
                    </w:pPr>
                  </w:p>
                </w:txbxContent>
              </v:textbox>
              <w10:wrap type="square"/>
            </v:shape>
          </w:pict>
        </mc:Fallback>
      </mc:AlternateContent>
    </w:r>
    <w:r>
      <w:rPr>
        <w:rFonts w:ascii="Times New Roman" w:eastAsia="Times New Roman" w:hAnsi="Times New Roman"/>
        <w:noProof/>
        <w:sz w:val="24"/>
        <w:szCs w:val="24"/>
        <w:lang w:eastAsia="bg-BG"/>
      </w:rPr>
      <w:drawing>
        <wp:inline distT="0" distB="0" distL="0" distR="0" wp14:anchorId="58A6B4F5" wp14:editId="0E790029">
          <wp:extent cx="1266825" cy="819150"/>
          <wp:effectExtent l="0" t="0" r="9525"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42759C" w:rsidRDefault="00CF743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msoB119"/>
      </v:shape>
    </w:pict>
  </w:numPicBullet>
  <w:numPicBullet w:numPicBulletId="1">
    <w:pict>
      <v:shape id="_x0000_i1037" type="#_x0000_t75" style="width:384.75pt;height:389.25pt" o:bullet="t">
        <v:imagedata r:id="rId2" o:title="1296219426"/>
      </v:shape>
    </w:pict>
  </w:numPicBullet>
  <w:numPicBullet w:numPicBulletId="2">
    <w:pict>
      <v:shape id="_x0000_i1038" type="#_x0000_t75" style="width:339.75pt;height:272.25pt" o:bullet="t">
        <v:imagedata r:id="rId3" o:title="1516_140111"/>
      </v:shape>
    </w:pict>
  </w:numPicBullet>
  <w:abstractNum w:abstractNumId="0">
    <w:nsid w:val="084F01BB"/>
    <w:multiLevelType w:val="hybridMultilevel"/>
    <w:tmpl w:val="1F44F708"/>
    <w:lvl w:ilvl="0" w:tplc="0CEE896A">
      <w:start w:val="1"/>
      <w:numFmt w:val="bullet"/>
      <w:lvlText w:val=""/>
      <w:lvlJc w:val="left"/>
      <w:pPr>
        <w:ind w:left="720" w:hanging="360"/>
      </w:pPr>
      <w:rPr>
        <w:rFonts w:ascii="Webdings" w:hAnsi="Webdings" w:cs="Webdings" w:hint="default"/>
        <w:b w:val="0"/>
        <w:bCs w:val="0"/>
        <w:i w:val="0"/>
        <w:iCs w:val="0"/>
        <w:color w:val="auto"/>
        <w:sz w:val="28"/>
        <w:szCs w:val="28"/>
        <w:u w:val="no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D2617CF"/>
    <w:multiLevelType w:val="hybridMultilevel"/>
    <w:tmpl w:val="255A4AE0"/>
    <w:lvl w:ilvl="0" w:tplc="77A6916A">
      <w:start w:val="5"/>
      <w:numFmt w:val="bullet"/>
      <w:lvlText w:val="-"/>
      <w:lvlJc w:val="left"/>
      <w:pPr>
        <w:ind w:left="720" w:hanging="360"/>
      </w:pPr>
      <w:rPr>
        <w:rFonts w:ascii="Arial Narrow" w:eastAsia="Calibri" w:hAnsi="Arial Narrow" w:cs="Arial" w:hint="default"/>
        <w:b w:val="0"/>
        <w:i w:val="0"/>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92E1E77"/>
    <w:multiLevelType w:val="hybridMultilevel"/>
    <w:tmpl w:val="F0E05D68"/>
    <w:lvl w:ilvl="0" w:tplc="0402000D">
      <w:start w:val="1"/>
      <w:numFmt w:val="bullet"/>
      <w:lvlText w:val=""/>
      <w:lvlJc w:val="left"/>
      <w:pPr>
        <w:ind w:left="928"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A6E33D9"/>
    <w:multiLevelType w:val="hybridMultilevel"/>
    <w:tmpl w:val="56C6414C"/>
    <w:lvl w:ilvl="0" w:tplc="04020007">
      <w:start w:val="1"/>
      <w:numFmt w:val="bullet"/>
      <w:lvlText w:val=""/>
      <w:lvlPicBulletId w:val="0"/>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
    <w:nsid w:val="1C471410"/>
    <w:multiLevelType w:val="hybridMultilevel"/>
    <w:tmpl w:val="6BEA8CA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0F20F74"/>
    <w:multiLevelType w:val="hybridMultilevel"/>
    <w:tmpl w:val="0FFA58C2"/>
    <w:lvl w:ilvl="0" w:tplc="9CA01D76">
      <w:start w:val="1"/>
      <w:numFmt w:val="bullet"/>
      <w:lvlText w:val=""/>
      <w:lvlPicBulletId w:val="1"/>
      <w:lvlJc w:val="left"/>
      <w:pPr>
        <w:ind w:left="720" w:hanging="360"/>
      </w:pPr>
      <w:rPr>
        <w:rFonts w:ascii="Symbol" w:hAnsi="Symbol" w:hint="default"/>
        <w:color w:val="auto"/>
        <w:sz w:val="3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56706FF"/>
    <w:multiLevelType w:val="hybridMultilevel"/>
    <w:tmpl w:val="0B5E4F8A"/>
    <w:lvl w:ilvl="0" w:tplc="0CEE896A">
      <w:start w:val="1"/>
      <w:numFmt w:val="bullet"/>
      <w:lvlText w:val=""/>
      <w:lvlJc w:val="left"/>
      <w:pPr>
        <w:ind w:left="720" w:hanging="360"/>
      </w:pPr>
      <w:rPr>
        <w:rFonts w:ascii="Webdings" w:hAnsi="Webdings" w:cs="Webdings" w:hint="default"/>
        <w:b w:val="0"/>
        <w:bCs w:val="0"/>
        <w:i w:val="0"/>
        <w:iCs w:val="0"/>
        <w:color w:val="auto"/>
        <w:sz w:val="28"/>
        <w:szCs w:val="28"/>
        <w:u w:val="no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9C361B7"/>
    <w:multiLevelType w:val="hybridMultilevel"/>
    <w:tmpl w:val="212C1EEC"/>
    <w:lvl w:ilvl="0" w:tplc="9CA01D76">
      <w:start w:val="1"/>
      <w:numFmt w:val="bullet"/>
      <w:lvlText w:val=""/>
      <w:lvlPicBulletId w:val="1"/>
      <w:lvlJc w:val="left"/>
      <w:pPr>
        <w:ind w:left="720" w:hanging="360"/>
      </w:pPr>
      <w:rPr>
        <w:rFonts w:ascii="Symbol" w:hAnsi="Symbol" w:hint="default"/>
        <w:color w:val="auto"/>
        <w:sz w:val="3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300F5C8E"/>
    <w:multiLevelType w:val="hybridMultilevel"/>
    <w:tmpl w:val="1F902A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36D01087"/>
    <w:multiLevelType w:val="hybridMultilevel"/>
    <w:tmpl w:val="5E5C7732"/>
    <w:lvl w:ilvl="0" w:tplc="0402000D">
      <w:start w:val="1"/>
      <w:numFmt w:val="bullet"/>
      <w:lvlText w:val=""/>
      <w:lvlJc w:val="left"/>
      <w:pPr>
        <w:ind w:left="840" w:hanging="360"/>
      </w:pPr>
      <w:rPr>
        <w:rFonts w:ascii="Wingdings" w:hAnsi="Wingdings" w:hint="default"/>
      </w:rPr>
    </w:lvl>
    <w:lvl w:ilvl="1" w:tplc="04020003" w:tentative="1">
      <w:start w:val="1"/>
      <w:numFmt w:val="bullet"/>
      <w:lvlText w:val="o"/>
      <w:lvlJc w:val="left"/>
      <w:pPr>
        <w:ind w:left="1560" w:hanging="360"/>
      </w:pPr>
      <w:rPr>
        <w:rFonts w:ascii="Courier New" w:hAnsi="Courier New" w:cs="Courier New" w:hint="default"/>
      </w:rPr>
    </w:lvl>
    <w:lvl w:ilvl="2" w:tplc="04020005" w:tentative="1">
      <w:start w:val="1"/>
      <w:numFmt w:val="bullet"/>
      <w:lvlText w:val=""/>
      <w:lvlJc w:val="left"/>
      <w:pPr>
        <w:ind w:left="2280" w:hanging="360"/>
      </w:pPr>
      <w:rPr>
        <w:rFonts w:ascii="Wingdings" w:hAnsi="Wingdings" w:hint="default"/>
      </w:rPr>
    </w:lvl>
    <w:lvl w:ilvl="3" w:tplc="04020001" w:tentative="1">
      <w:start w:val="1"/>
      <w:numFmt w:val="bullet"/>
      <w:lvlText w:val=""/>
      <w:lvlJc w:val="left"/>
      <w:pPr>
        <w:ind w:left="3000" w:hanging="360"/>
      </w:pPr>
      <w:rPr>
        <w:rFonts w:ascii="Symbol" w:hAnsi="Symbol" w:hint="default"/>
      </w:rPr>
    </w:lvl>
    <w:lvl w:ilvl="4" w:tplc="04020003" w:tentative="1">
      <w:start w:val="1"/>
      <w:numFmt w:val="bullet"/>
      <w:lvlText w:val="o"/>
      <w:lvlJc w:val="left"/>
      <w:pPr>
        <w:ind w:left="3720" w:hanging="360"/>
      </w:pPr>
      <w:rPr>
        <w:rFonts w:ascii="Courier New" w:hAnsi="Courier New" w:cs="Courier New" w:hint="default"/>
      </w:rPr>
    </w:lvl>
    <w:lvl w:ilvl="5" w:tplc="04020005" w:tentative="1">
      <w:start w:val="1"/>
      <w:numFmt w:val="bullet"/>
      <w:lvlText w:val=""/>
      <w:lvlJc w:val="left"/>
      <w:pPr>
        <w:ind w:left="4440" w:hanging="360"/>
      </w:pPr>
      <w:rPr>
        <w:rFonts w:ascii="Wingdings" w:hAnsi="Wingdings" w:hint="default"/>
      </w:rPr>
    </w:lvl>
    <w:lvl w:ilvl="6" w:tplc="04020001" w:tentative="1">
      <w:start w:val="1"/>
      <w:numFmt w:val="bullet"/>
      <w:lvlText w:val=""/>
      <w:lvlJc w:val="left"/>
      <w:pPr>
        <w:ind w:left="5160" w:hanging="360"/>
      </w:pPr>
      <w:rPr>
        <w:rFonts w:ascii="Symbol" w:hAnsi="Symbol" w:hint="default"/>
      </w:rPr>
    </w:lvl>
    <w:lvl w:ilvl="7" w:tplc="04020003" w:tentative="1">
      <w:start w:val="1"/>
      <w:numFmt w:val="bullet"/>
      <w:lvlText w:val="o"/>
      <w:lvlJc w:val="left"/>
      <w:pPr>
        <w:ind w:left="5880" w:hanging="360"/>
      </w:pPr>
      <w:rPr>
        <w:rFonts w:ascii="Courier New" w:hAnsi="Courier New" w:cs="Courier New" w:hint="default"/>
      </w:rPr>
    </w:lvl>
    <w:lvl w:ilvl="8" w:tplc="04020005" w:tentative="1">
      <w:start w:val="1"/>
      <w:numFmt w:val="bullet"/>
      <w:lvlText w:val=""/>
      <w:lvlJc w:val="left"/>
      <w:pPr>
        <w:ind w:left="6600" w:hanging="360"/>
      </w:pPr>
      <w:rPr>
        <w:rFonts w:ascii="Wingdings" w:hAnsi="Wingdings" w:hint="default"/>
      </w:rPr>
    </w:lvl>
  </w:abstractNum>
  <w:abstractNum w:abstractNumId="10">
    <w:nsid w:val="3BEA39FD"/>
    <w:multiLevelType w:val="hybridMultilevel"/>
    <w:tmpl w:val="45B0DBE4"/>
    <w:lvl w:ilvl="0" w:tplc="9CA01D76">
      <w:start w:val="1"/>
      <w:numFmt w:val="bullet"/>
      <w:lvlText w:val=""/>
      <w:lvlPicBulletId w:val="1"/>
      <w:lvlJc w:val="left"/>
      <w:pPr>
        <w:ind w:left="1287" w:hanging="360"/>
      </w:pPr>
      <w:rPr>
        <w:rFonts w:ascii="Symbol" w:hAnsi="Symbol" w:hint="default"/>
        <w:b w:val="0"/>
        <w:i w:val="0"/>
        <w:color w:val="auto"/>
        <w:sz w:val="32"/>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40C040D3"/>
    <w:multiLevelType w:val="hybridMultilevel"/>
    <w:tmpl w:val="24FE9EF0"/>
    <w:lvl w:ilvl="0" w:tplc="9CA01D76">
      <w:start w:val="1"/>
      <w:numFmt w:val="bullet"/>
      <w:lvlText w:val=""/>
      <w:lvlPicBulletId w:val="1"/>
      <w:lvlJc w:val="left"/>
      <w:pPr>
        <w:ind w:left="720" w:hanging="360"/>
      </w:pPr>
      <w:rPr>
        <w:rFonts w:ascii="Symbol" w:hAnsi="Symbol" w:hint="default"/>
        <w:color w:val="auto"/>
        <w:sz w:val="3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41D837D1"/>
    <w:multiLevelType w:val="hybridMultilevel"/>
    <w:tmpl w:val="55C4917C"/>
    <w:lvl w:ilvl="0" w:tplc="9CA01D76">
      <w:start w:val="1"/>
      <w:numFmt w:val="bullet"/>
      <w:lvlText w:val=""/>
      <w:lvlPicBulletId w:val="1"/>
      <w:lvlJc w:val="left"/>
      <w:pPr>
        <w:ind w:left="720" w:hanging="360"/>
      </w:pPr>
      <w:rPr>
        <w:rFonts w:ascii="Symbol" w:hAnsi="Symbol" w:hint="default"/>
        <w:b w:val="0"/>
        <w:i w:val="0"/>
        <w:color w:val="auto"/>
        <w:sz w:val="3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372383B"/>
    <w:multiLevelType w:val="hybridMultilevel"/>
    <w:tmpl w:val="F3C091E0"/>
    <w:lvl w:ilvl="0" w:tplc="0CEE896A">
      <w:start w:val="1"/>
      <w:numFmt w:val="bullet"/>
      <w:lvlText w:val=""/>
      <w:lvlJc w:val="left"/>
      <w:pPr>
        <w:ind w:left="1080" w:hanging="360"/>
      </w:pPr>
      <w:rPr>
        <w:rFonts w:ascii="Webdings" w:hAnsi="Webdings" w:cs="Webdings" w:hint="default"/>
        <w:b w:val="0"/>
        <w:bCs w:val="0"/>
        <w:i w:val="0"/>
        <w:iCs w:val="0"/>
        <w:color w:val="auto"/>
        <w:sz w:val="28"/>
        <w:szCs w:val="28"/>
        <w:u w:val="none"/>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nsid w:val="479C791D"/>
    <w:multiLevelType w:val="hybridMultilevel"/>
    <w:tmpl w:val="36E69734"/>
    <w:lvl w:ilvl="0" w:tplc="77A6916A">
      <w:start w:val="5"/>
      <w:numFmt w:val="bullet"/>
      <w:lvlText w:val="-"/>
      <w:lvlJc w:val="left"/>
      <w:pPr>
        <w:ind w:left="720" w:hanging="360"/>
      </w:pPr>
      <w:rPr>
        <w:rFonts w:ascii="Arial Narrow" w:eastAsia="Calibri" w:hAnsi="Arial Narrow" w:cs="Arial" w:hint="default"/>
        <w:b w:val="0"/>
        <w:i w:val="0"/>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5300682E"/>
    <w:multiLevelType w:val="hybridMultilevel"/>
    <w:tmpl w:val="EFEA7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5320342C"/>
    <w:multiLevelType w:val="hybridMultilevel"/>
    <w:tmpl w:val="67606E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5B807D93"/>
    <w:multiLevelType w:val="hybridMultilevel"/>
    <w:tmpl w:val="B3DA2A46"/>
    <w:lvl w:ilvl="0" w:tplc="EAEAAB0A">
      <w:start w:val="1"/>
      <w:numFmt w:val="bullet"/>
      <w:lvlText w:val=""/>
      <w:lvlPicBulletId w:val="2"/>
      <w:lvlJc w:val="left"/>
      <w:pPr>
        <w:ind w:left="1778" w:hanging="360"/>
      </w:pPr>
      <w:rPr>
        <w:rFonts w:ascii="Symbol" w:hAnsi="Symbol" w:hint="default"/>
        <w:color w:val="auto"/>
        <w:sz w:val="56"/>
      </w:rPr>
    </w:lvl>
    <w:lvl w:ilvl="1" w:tplc="04020003" w:tentative="1">
      <w:start w:val="1"/>
      <w:numFmt w:val="bullet"/>
      <w:lvlText w:val="o"/>
      <w:lvlJc w:val="left"/>
      <w:pPr>
        <w:ind w:left="2498" w:hanging="360"/>
      </w:pPr>
      <w:rPr>
        <w:rFonts w:ascii="Courier New" w:hAnsi="Courier New" w:cs="Courier New" w:hint="default"/>
      </w:rPr>
    </w:lvl>
    <w:lvl w:ilvl="2" w:tplc="04020005" w:tentative="1">
      <w:start w:val="1"/>
      <w:numFmt w:val="bullet"/>
      <w:lvlText w:val=""/>
      <w:lvlJc w:val="left"/>
      <w:pPr>
        <w:ind w:left="3218" w:hanging="360"/>
      </w:pPr>
      <w:rPr>
        <w:rFonts w:ascii="Wingdings" w:hAnsi="Wingdings" w:hint="default"/>
      </w:rPr>
    </w:lvl>
    <w:lvl w:ilvl="3" w:tplc="04020001" w:tentative="1">
      <w:start w:val="1"/>
      <w:numFmt w:val="bullet"/>
      <w:lvlText w:val=""/>
      <w:lvlJc w:val="left"/>
      <w:pPr>
        <w:ind w:left="3938" w:hanging="360"/>
      </w:pPr>
      <w:rPr>
        <w:rFonts w:ascii="Symbol" w:hAnsi="Symbol" w:hint="default"/>
      </w:rPr>
    </w:lvl>
    <w:lvl w:ilvl="4" w:tplc="04020003" w:tentative="1">
      <w:start w:val="1"/>
      <w:numFmt w:val="bullet"/>
      <w:lvlText w:val="o"/>
      <w:lvlJc w:val="left"/>
      <w:pPr>
        <w:ind w:left="4658" w:hanging="360"/>
      </w:pPr>
      <w:rPr>
        <w:rFonts w:ascii="Courier New" w:hAnsi="Courier New" w:cs="Courier New" w:hint="default"/>
      </w:rPr>
    </w:lvl>
    <w:lvl w:ilvl="5" w:tplc="04020005" w:tentative="1">
      <w:start w:val="1"/>
      <w:numFmt w:val="bullet"/>
      <w:lvlText w:val=""/>
      <w:lvlJc w:val="left"/>
      <w:pPr>
        <w:ind w:left="5378" w:hanging="360"/>
      </w:pPr>
      <w:rPr>
        <w:rFonts w:ascii="Wingdings" w:hAnsi="Wingdings" w:hint="default"/>
      </w:rPr>
    </w:lvl>
    <w:lvl w:ilvl="6" w:tplc="04020001" w:tentative="1">
      <w:start w:val="1"/>
      <w:numFmt w:val="bullet"/>
      <w:lvlText w:val=""/>
      <w:lvlJc w:val="left"/>
      <w:pPr>
        <w:ind w:left="6098" w:hanging="360"/>
      </w:pPr>
      <w:rPr>
        <w:rFonts w:ascii="Symbol" w:hAnsi="Symbol" w:hint="default"/>
      </w:rPr>
    </w:lvl>
    <w:lvl w:ilvl="7" w:tplc="04020003" w:tentative="1">
      <w:start w:val="1"/>
      <w:numFmt w:val="bullet"/>
      <w:lvlText w:val="o"/>
      <w:lvlJc w:val="left"/>
      <w:pPr>
        <w:ind w:left="6818" w:hanging="360"/>
      </w:pPr>
      <w:rPr>
        <w:rFonts w:ascii="Courier New" w:hAnsi="Courier New" w:cs="Courier New" w:hint="default"/>
      </w:rPr>
    </w:lvl>
    <w:lvl w:ilvl="8" w:tplc="04020005" w:tentative="1">
      <w:start w:val="1"/>
      <w:numFmt w:val="bullet"/>
      <w:lvlText w:val=""/>
      <w:lvlJc w:val="left"/>
      <w:pPr>
        <w:ind w:left="7538" w:hanging="360"/>
      </w:pPr>
      <w:rPr>
        <w:rFonts w:ascii="Wingdings" w:hAnsi="Wingdings" w:hint="default"/>
      </w:rPr>
    </w:lvl>
  </w:abstractNum>
  <w:abstractNum w:abstractNumId="18">
    <w:nsid w:val="62FD4703"/>
    <w:multiLevelType w:val="hybridMultilevel"/>
    <w:tmpl w:val="FD0E911E"/>
    <w:lvl w:ilvl="0" w:tplc="D582696C">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6A2600D4"/>
    <w:multiLevelType w:val="hybridMultilevel"/>
    <w:tmpl w:val="01FC6B38"/>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75E51F0D"/>
    <w:multiLevelType w:val="hybridMultilevel"/>
    <w:tmpl w:val="E376CC48"/>
    <w:lvl w:ilvl="0" w:tplc="0CEE896A">
      <w:start w:val="1"/>
      <w:numFmt w:val="bullet"/>
      <w:lvlText w:val=""/>
      <w:lvlJc w:val="left"/>
      <w:pPr>
        <w:ind w:left="720" w:hanging="360"/>
      </w:pPr>
      <w:rPr>
        <w:rFonts w:ascii="Webdings" w:hAnsi="Webdings" w:cs="Webdings" w:hint="default"/>
        <w:b w:val="0"/>
        <w:bCs w:val="0"/>
        <w:i w:val="0"/>
        <w:iCs w:val="0"/>
        <w:color w:val="auto"/>
        <w:sz w:val="28"/>
        <w:szCs w:val="28"/>
        <w:u w:val="no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788F5114"/>
    <w:multiLevelType w:val="hybridMultilevel"/>
    <w:tmpl w:val="6D802B84"/>
    <w:lvl w:ilvl="0" w:tplc="0CEE896A">
      <w:start w:val="1"/>
      <w:numFmt w:val="bullet"/>
      <w:lvlText w:val=""/>
      <w:lvlJc w:val="left"/>
      <w:pPr>
        <w:ind w:left="720" w:hanging="360"/>
      </w:pPr>
      <w:rPr>
        <w:rFonts w:ascii="Webdings" w:hAnsi="Webdings" w:cs="Webdings" w:hint="default"/>
        <w:b w:val="0"/>
        <w:bCs w:val="0"/>
        <w:i w:val="0"/>
        <w:iCs w:val="0"/>
        <w:color w:val="auto"/>
        <w:sz w:val="28"/>
        <w:szCs w:val="28"/>
        <w:u w:val="no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78BA5A96"/>
    <w:multiLevelType w:val="hybridMultilevel"/>
    <w:tmpl w:val="ED0C7A68"/>
    <w:lvl w:ilvl="0" w:tplc="0CEE896A">
      <w:start w:val="1"/>
      <w:numFmt w:val="bullet"/>
      <w:lvlText w:val=""/>
      <w:lvlJc w:val="left"/>
      <w:pPr>
        <w:ind w:left="720" w:hanging="360"/>
      </w:pPr>
      <w:rPr>
        <w:rFonts w:ascii="Webdings" w:hAnsi="Webdings" w:cs="Webdings" w:hint="default"/>
        <w:b w:val="0"/>
        <w:bCs w:val="0"/>
        <w:i w:val="0"/>
        <w:iCs w:val="0"/>
        <w:color w:val="auto"/>
        <w:sz w:val="28"/>
        <w:szCs w:val="28"/>
        <w:u w:val="no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4"/>
  </w:num>
  <w:num w:numId="4">
    <w:abstractNumId w:val="15"/>
  </w:num>
  <w:num w:numId="5">
    <w:abstractNumId w:val="18"/>
  </w:num>
  <w:num w:numId="6">
    <w:abstractNumId w:val="19"/>
  </w:num>
  <w:num w:numId="7">
    <w:abstractNumId w:val="3"/>
  </w:num>
  <w:num w:numId="8">
    <w:abstractNumId w:val="7"/>
  </w:num>
  <w:num w:numId="9">
    <w:abstractNumId w:val="22"/>
  </w:num>
  <w:num w:numId="10">
    <w:abstractNumId w:val="13"/>
  </w:num>
  <w:num w:numId="11">
    <w:abstractNumId w:val="21"/>
  </w:num>
  <w:num w:numId="12">
    <w:abstractNumId w:val="6"/>
  </w:num>
  <w:num w:numId="13">
    <w:abstractNumId w:val="20"/>
  </w:num>
  <w:num w:numId="14">
    <w:abstractNumId w:val="0"/>
  </w:num>
  <w:num w:numId="15">
    <w:abstractNumId w:val="11"/>
  </w:num>
  <w:num w:numId="16">
    <w:abstractNumId w:val="2"/>
  </w:num>
  <w:num w:numId="17">
    <w:abstractNumId w:val="10"/>
  </w:num>
  <w:num w:numId="18">
    <w:abstractNumId w:val="12"/>
  </w:num>
  <w:num w:numId="19">
    <w:abstractNumId w:val="1"/>
  </w:num>
  <w:num w:numId="20">
    <w:abstractNumId w:val="14"/>
  </w:num>
  <w:num w:numId="21">
    <w:abstractNumId w:val="5"/>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112"/>
    <w:rsid w:val="0000118A"/>
    <w:rsid w:val="000265BE"/>
    <w:rsid w:val="00041112"/>
    <w:rsid w:val="000657A6"/>
    <w:rsid w:val="000677F2"/>
    <w:rsid w:val="0009445A"/>
    <w:rsid w:val="000B117B"/>
    <w:rsid w:val="000D1345"/>
    <w:rsid w:val="000E26E8"/>
    <w:rsid w:val="00116537"/>
    <w:rsid w:val="001413FC"/>
    <w:rsid w:val="0015296F"/>
    <w:rsid w:val="00157FBB"/>
    <w:rsid w:val="00190A7E"/>
    <w:rsid w:val="001F0EDF"/>
    <w:rsid w:val="0025196F"/>
    <w:rsid w:val="0027155B"/>
    <w:rsid w:val="00286FA3"/>
    <w:rsid w:val="003162D4"/>
    <w:rsid w:val="00337786"/>
    <w:rsid w:val="0034483D"/>
    <w:rsid w:val="003604E8"/>
    <w:rsid w:val="003736D7"/>
    <w:rsid w:val="00383D95"/>
    <w:rsid w:val="00426449"/>
    <w:rsid w:val="00465C81"/>
    <w:rsid w:val="004C7005"/>
    <w:rsid w:val="004D21BD"/>
    <w:rsid w:val="0052181C"/>
    <w:rsid w:val="00555B00"/>
    <w:rsid w:val="005A3B9B"/>
    <w:rsid w:val="005E2C33"/>
    <w:rsid w:val="00600A55"/>
    <w:rsid w:val="006038F4"/>
    <w:rsid w:val="00637DBE"/>
    <w:rsid w:val="00680335"/>
    <w:rsid w:val="006A528B"/>
    <w:rsid w:val="00731AF3"/>
    <w:rsid w:val="007420CB"/>
    <w:rsid w:val="00757149"/>
    <w:rsid w:val="00762A51"/>
    <w:rsid w:val="007749C2"/>
    <w:rsid w:val="007A57DB"/>
    <w:rsid w:val="007A66B4"/>
    <w:rsid w:val="007D231C"/>
    <w:rsid w:val="007D4E87"/>
    <w:rsid w:val="0082036D"/>
    <w:rsid w:val="00832F64"/>
    <w:rsid w:val="008426D6"/>
    <w:rsid w:val="008701B7"/>
    <w:rsid w:val="00882C4E"/>
    <w:rsid w:val="008B287A"/>
    <w:rsid w:val="008C4D64"/>
    <w:rsid w:val="008F0848"/>
    <w:rsid w:val="009059D5"/>
    <w:rsid w:val="00982ED1"/>
    <w:rsid w:val="00985103"/>
    <w:rsid w:val="009864C7"/>
    <w:rsid w:val="009F7A7E"/>
    <w:rsid w:val="00A0455E"/>
    <w:rsid w:val="00A24658"/>
    <w:rsid w:val="00A34C29"/>
    <w:rsid w:val="00A4665D"/>
    <w:rsid w:val="00A71AD9"/>
    <w:rsid w:val="00A82250"/>
    <w:rsid w:val="00AE6EFD"/>
    <w:rsid w:val="00AF3B22"/>
    <w:rsid w:val="00B0569D"/>
    <w:rsid w:val="00B1694D"/>
    <w:rsid w:val="00B306E2"/>
    <w:rsid w:val="00B351A5"/>
    <w:rsid w:val="00B42F27"/>
    <w:rsid w:val="00B514FF"/>
    <w:rsid w:val="00B7450D"/>
    <w:rsid w:val="00B92F6C"/>
    <w:rsid w:val="00BB4A8A"/>
    <w:rsid w:val="00BB5EDB"/>
    <w:rsid w:val="00BD03A8"/>
    <w:rsid w:val="00BD09E0"/>
    <w:rsid w:val="00BD1C72"/>
    <w:rsid w:val="00BE0705"/>
    <w:rsid w:val="00BE15D0"/>
    <w:rsid w:val="00C16DB1"/>
    <w:rsid w:val="00C223DD"/>
    <w:rsid w:val="00C32981"/>
    <w:rsid w:val="00C35294"/>
    <w:rsid w:val="00C62317"/>
    <w:rsid w:val="00C70720"/>
    <w:rsid w:val="00C853F0"/>
    <w:rsid w:val="00C9421D"/>
    <w:rsid w:val="00CA6129"/>
    <w:rsid w:val="00CF2464"/>
    <w:rsid w:val="00CF743A"/>
    <w:rsid w:val="00D2370F"/>
    <w:rsid w:val="00D90E4C"/>
    <w:rsid w:val="00DA160A"/>
    <w:rsid w:val="00DE3C67"/>
    <w:rsid w:val="00E2449F"/>
    <w:rsid w:val="00E36078"/>
    <w:rsid w:val="00E60DCD"/>
    <w:rsid w:val="00EA16D5"/>
    <w:rsid w:val="00EB713B"/>
    <w:rsid w:val="00EE1A7D"/>
    <w:rsid w:val="00F06C86"/>
    <w:rsid w:val="00F371A7"/>
    <w:rsid w:val="00F83C3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3C33"/>
    <w:pPr>
      <w:tabs>
        <w:tab w:val="center" w:pos="4536"/>
        <w:tab w:val="right" w:pos="9072"/>
      </w:tabs>
      <w:spacing w:after="0" w:line="240" w:lineRule="auto"/>
    </w:pPr>
  </w:style>
  <w:style w:type="character" w:customStyle="1" w:styleId="a4">
    <w:name w:val="Горен колонтитул Знак"/>
    <w:basedOn w:val="a0"/>
    <w:link w:val="a3"/>
    <w:uiPriority w:val="99"/>
    <w:rsid w:val="00F83C33"/>
  </w:style>
  <w:style w:type="paragraph" w:styleId="a5">
    <w:name w:val="Balloon Text"/>
    <w:basedOn w:val="a"/>
    <w:link w:val="a6"/>
    <w:uiPriority w:val="99"/>
    <w:semiHidden/>
    <w:unhideWhenUsed/>
    <w:rsid w:val="00F83C33"/>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F83C33"/>
    <w:rPr>
      <w:rFonts w:ascii="Tahoma" w:hAnsi="Tahoma" w:cs="Tahoma"/>
      <w:sz w:val="16"/>
      <w:szCs w:val="16"/>
    </w:rPr>
  </w:style>
  <w:style w:type="paragraph" w:styleId="a7">
    <w:name w:val="footer"/>
    <w:basedOn w:val="a"/>
    <w:link w:val="a8"/>
    <w:uiPriority w:val="99"/>
    <w:unhideWhenUsed/>
    <w:rsid w:val="00F83C33"/>
    <w:pPr>
      <w:tabs>
        <w:tab w:val="center" w:pos="4536"/>
        <w:tab w:val="right" w:pos="9072"/>
      </w:tabs>
      <w:spacing w:after="0" w:line="240" w:lineRule="auto"/>
    </w:pPr>
  </w:style>
  <w:style w:type="character" w:customStyle="1" w:styleId="a8">
    <w:name w:val="Долен колонтитул Знак"/>
    <w:basedOn w:val="a0"/>
    <w:link w:val="a7"/>
    <w:uiPriority w:val="99"/>
    <w:rsid w:val="00F83C33"/>
  </w:style>
  <w:style w:type="paragraph" w:customStyle="1" w:styleId="firstline">
    <w:name w:val="firstline"/>
    <w:basedOn w:val="a"/>
    <w:rsid w:val="00A4665D"/>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9">
    <w:name w:val="List Paragraph"/>
    <w:basedOn w:val="a"/>
    <w:uiPriority w:val="34"/>
    <w:qFormat/>
    <w:rsid w:val="00A4665D"/>
    <w:pPr>
      <w:spacing w:after="0" w:line="240" w:lineRule="auto"/>
      <w:ind w:left="720"/>
      <w:contextualSpacing/>
    </w:pPr>
    <w:rPr>
      <w:rFonts w:ascii="Times New Roman" w:eastAsia="Times New Roman" w:hAnsi="Times New Roman"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3C33"/>
    <w:pPr>
      <w:tabs>
        <w:tab w:val="center" w:pos="4536"/>
        <w:tab w:val="right" w:pos="9072"/>
      </w:tabs>
      <w:spacing w:after="0" w:line="240" w:lineRule="auto"/>
    </w:pPr>
  </w:style>
  <w:style w:type="character" w:customStyle="1" w:styleId="a4">
    <w:name w:val="Горен колонтитул Знак"/>
    <w:basedOn w:val="a0"/>
    <w:link w:val="a3"/>
    <w:uiPriority w:val="99"/>
    <w:rsid w:val="00F83C33"/>
  </w:style>
  <w:style w:type="paragraph" w:styleId="a5">
    <w:name w:val="Balloon Text"/>
    <w:basedOn w:val="a"/>
    <w:link w:val="a6"/>
    <w:uiPriority w:val="99"/>
    <w:semiHidden/>
    <w:unhideWhenUsed/>
    <w:rsid w:val="00F83C33"/>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F83C33"/>
    <w:rPr>
      <w:rFonts w:ascii="Tahoma" w:hAnsi="Tahoma" w:cs="Tahoma"/>
      <w:sz w:val="16"/>
      <w:szCs w:val="16"/>
    </w:rPr>
  </w:style>
  <w:style w:type="paragraph" w:styleId="a7">
    <w:name w:val="footer"/>
    <w:basedOn w:val="a"/>
    <w:link w:val="a8"/>
    <w:uiPriority w:val="99"/>
    <w:unhideWhenUsed/>
    <w:rsid w:val="00F83C33"/>
    <w:pPr>
      <w:tabs>
        <w:tab w:val="center" w:pos="4536"/>
        <w:tab w:val="right" w:pos="9072"/>
      </w:tabs>
      <w:spacing w:after="0" w:line="240" w:lineRule="auto"/>
    </w:pPr>
  </w:style>
  <w:style w:type="character" w:customStyle="1" w:styleId="a8">
    <w:name w:val="Долен колонтитул Знак"/>
    <w:basedOn w:val="a0"/>
    <w:link w:val="a7"/>
    <w:uiPriority w:val="99"/>
    <w:rsid w:val="00F83C33"/>
  </w:style>
  <w:style w:type="paragraph" w:customStyle="1" w:styleId="firstline">
    <w:name w:val="firstline"/>
    <w:basedOn w:val="a"/>
    <w:rsid w:val="00A4665D"/>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9">
    <w:name w:val="List Paragraph"/>
    <w:basedOn w:val="a"/>
    <w:uiPriority w:val="34"/>
    <w:qFormat/>
    <w:rsid w:val="00A4665D"/>
    <w:pPr>
      <w:spacing w:after="0" w:line="240" w:lineRule="auto"/>
      <w:ind w:left="720"/>
      <w:contextualSpacing/>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11</Pages>
  <Words>3565</Words>
  <Characters>20321</Characters>
  <Application>Microsoft Office Word</Application>
  <DocSecurity>0</DocSecurity>
  <Lines>169</Lines>
  <Paragraphs>47</Paragraphs>
  <ScaleCrop>false</ScaleCrop>
  <Company/>
  <LinksUpToDate>false</LinksUpToDate>
  <CharactersWithSpaces>23839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dc:creator>
  <cp:keywords/>
  <dc:description/>
  <cp:lastModifiedBy>Mira</cp:lastModifiedBy>
  <cp:revision>14</cp:revision>
  <dcterms:created xsi:type="dcterms:W3CDTF">2019-07-06T05:25:00Z</dcterms:created>
  <dcterms:modified xsi:type="dcterms:W3CDTF">2019-08-17T05:24:00Z</dcterms:modified>
</cp:coreProperties>
</file>